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D220F3">
        <w:t>3/</w:t>
      </w:r>
      <w:r>
        <w:t>20</w:t>
      </w:r>
      <w:r w:rsidR="00C77451">
        <w:t>20</w:t>
      </w:r>
      <w:bookmarkStart w:id="0" w:name="_GoBack"/>
      <w:bookmarkEnd w:id="0"/>
    </w:p>
    <w:p w:rsidR="00181C19" w:rsidRDefault="00181C19">
      <w:pPr>
        <w:pStyle w:val="Titel"/>
      </w:pPr>
    </w:p>
    <w:p w:rsidR="00F95EA9" w:rsidRDefault="00D220F3">
      <w:pPr>
        <w:pStyle w:val="berschrift1"/>
      </w:pPr>
      <w:r>
        <w:t>beitrag des monats: Nachlassplanung bei überschuldeten Kindern</w:t>
      </w:r>
      <w:r w:rsidR="0046275C">
        <w:t>,</w:t>
      </w:r>
      <w:r>
        <w:t xml:space="preserve"> Rüdiger Gockel</w:t>
      </w:r>
    </w:p>
    <w:p w:rsidR="00D45EBA" w:rsidRDefault="00D45EBA" w:rsidP="00D45EBA"/>
    <w:p w:rsidR="00B826B5" w:rsidRDefault="00D45EBA" w:rsidP="00D45EBA">
      <w:pPr>
        <w:rPr>
          <w:b/>
        </w:rPr>
      </w:pPr>
      <w:r w:rsidRPr="00D45EBA">
        <w:rPr>
          <w:b/>
        </w:rPr>
        <w:t xml:space="preserve">S. </w:t>
      </w:r>
      <w:r w:rsidR="00D220F3">
        <w:rPr>
          <w:b/>
        </w:rPr>
        <w:t>66</w:t>
      </w:r>
    </w:p>
    <w:p w:rsidR="00B826B5" w:rsidRDefault="00D220F3" w:rsidP="00D45EBA">
      <w:pPr>
        <w:rPr>
          <w:b/>
        </w:rPr>
      </w:pPr>
      <w:r w:rsidRPr="00D220F3">
        <w:rPr>
          <w:b/>
        </w:rPr>
        <w:t>Nacherbschaft f</w:t>
      </w:r>
      <w:r w:rsidR="002C0678">
        <w:rPr>
          <w:b/>
        </w:rPr>
        <w:t>ü</w:t>
      </w:r>
      <w:r w:rsidRPr="00D220F3">
        <w:rPr>
          <w:b/>
        </w:rPr>
        <w:t>r den Fall der Ausschlagung:</w:t>
      </w:r>
    </w:p>
    <w:p w:rsidR="00D220F3" w:rsidRDefault="00D220F3" w:rsidP="00D220F3">
      <w:r>
        <w:t>Ich setze meinen Sohn … zu meinem alleinigen unbeschränkten Erben ein.</w:t>
      </w:r>
    </w:p>
    <w:p w:rsidR="00D220F3" w:rsidRDefault="00D220F3" w:rsidP="00D220F3"/>
    <w:p w:rsidR="00D220F3" w:rsidRDefault="00D220F3" w:rsidP="00D220F3">
      <w:r>
        <w:t>Für den Fall, dass mein Sohn die Erbschaft ausschlägt, berufe ich dessen Abkömmling … zum Ersatzerben. Dieser ist jedoch in diesem Fall nur befreiter Vorerbe. Als solcher ist er von allen Beschränkungen befreit, die nach dem Gesetz möglich sind. Zum Nacherben berufe ich in diesem Fall meinen Sohn …. Der Nacherbfall tritt mit dem Tode des Vorerben ein (ggfs. abweichender Zeitpunkt/abweichendes Ereignis).</w:t>
      </w:r>
    </w:p>
    <w:p w:rsidR="00D220F3" w:rsidRDefault="00D220F3" w:rsidP="00D220F3"/>
    <w:p w:rsidR="00D220F3" w:rsidRDefault="00D220F3" w:rsidP="00D220F3">
      <w:r>
        <w:t>Ich ordne für die Dauer der Vorerbschaft eine Testamentsvollstreckung an. Der Testamentsvollstrecker hat die Aufgabe, den Nachlass während der Dauer der Vorerbschaft zu verwalten. Zum Testamentsvollstrecker benenne ich ….</w:t>
      </w:r>
    </w:p>
    <w:p w:rsidR="00D220F3" w:rsidRDefault="00D220F3" w:rsidP="00D220F3"/>
    <w:p w:rsidR="00D220F3" w:rsidRDefault="00D220F3" w:rsidP="00D220F3">
      <w:r>
        <w:t>Zum Ersatzvorerben berufe ich….</w:t>
      </w:r>
    </w:p>
    <w:p w:rsidR="00D220F3" w:rsidRDefault="00D220F3" w:rsidP="00D220F3"/>
    <w:p w:rsidR="00B826B5" w:rsidRDefault="00D220F3" w:rsidP="00D220F3">
      <w:r>
        <w:t>Ein Ersatznacherbe wird nicht benannt.</w:t>
      </w:r>
    </w:p>
    <w:p w:rsidR="00D220F3" w:rsidRDefault="00D220F3" w:rsidP="00D220F3"/>
    <w:p w:rsidR="00B826B5" w:rsidRPr="00391DFC" w:rsidRDefault="00B826B5" w:rsidP="001C2752">
      <w:pPr>
        <w:rPr>
          <w:b/>
        </w:rPr>
      </w:pPr>
      <w:r w:rsidRPr="00391DFC">
        <w:rPr>
          <w:b/>
        </w:rPr>
        <w:t xml:space="preserve">S. </w:t>
      </w:r>
      <w:r w:rsidR="00342A82">
        <w:rPr>
          <w:b/>
        </w:rPr>
        <w:t>66</w:t>
      </w:r>
    </w:p>
    <w:p w:rsidR="00B826B5" w:rsidRPr="000651D1" w:rsidRDefault="00342A82" w:rsidP="000651D1">
      <w:pPr>
        <w:rPr>
          <w:b/>
        </w:rPr>
      </w:pPr>
      <w:r w:rsidRPr="00342A82">
        <w:rPr>
          <w:b/>
        </w:rPr>
        <w:t>Vorerbschaft f</w:t>
      </w:r>
      <w:r w:rsidR="002C0678">
        <w:rPr>
          <w:b/>
        </w:rPr>
        <w:t>ü</w:t>
      </w:r>
      <w:r w:rsidRPr="00342A82">
        <w:rPr>
          <w:b/>
        </w:rPr>
        <w:t>r den Fall der Ausschlagung</w:t>
      </w:r>
      <w:r w:rsidR="0046275C">
        <w:rPr>
          <w:b/>
        </w:rPr>
        <w:t>:</w:t>
      </w:r>
    </w:p>
    <w:p w:rsidR="00342A82" w:rsidRDefault="00342A82" w:rsidP="00342A82">
      <w:pPr>
        <w:autoSpaceDE w:val="0"/>
        <w:autoSpaceDN w:val="0"/>
        <w:adjustRightInd w:val="0"/>
        <w:jc w:val="both"/>
        <w:rPr>
          <w:rFonts w:cs="AdvPS_SSSB"/>
          <w:szCs w:val="22"/>
        </w:rPr>
      </w:pPr>
      <w:r w:rsidRPr="00342A82">
        <w:rPr>
          <w:rFonts w:cs="AdvPS_SSSB"/>
          <w:szCs w:val="22"/>
        </w:rPr>
        <w:t>F</w:t>
      </w:r>
      <w:r>
        <w:rPr>
          <w:rFonts w:cs="AdvPS_SSSB"/>
          <w:szCs w:val="22"/>
        </w:rPr>
        <w:t>ü</w:t>
      </w:r>
      <w:r w:rsidRPr="00342A82">
        <w:rPr>
          <w:rFonts w:cs="AdvPS_SSSB"/>
          <w:szCs w:val="22"/>
        </w:rPr>
        <w:t>r den Fall, dass mein Sohn … die Erbschaft ausschl</w:t>
      </w:r>
      <w:r>
        <w:rPr>
          <w:rFonts w:cs="AdvPS_SSSB"/>
          <w:szCs w:val="22"/>
        </w:rPr>
        <w:t>ä</w:t>
      </w:r>
      <w:r w:rsidRPr="00342A82">
        <w:rPr>
          <w:rFonts w:cs="AdvPS_SSSB"/>
          <w:szCs w:val="22"/>
        </w:rPr>
        <w:t>gt, ist er</w:t>
      </w:r>
      <w:r>
        <w:rPr>
          <w:rFonts w:cs="AdvPS_SSSB"/>
          <w:szCs w:val="22"/>
        </w:rPr>
        <w:t xml:space="preserve"> </w:t>
      </w:r>
      <w:r w:rsidRPr="00342A82">
        <w:rPr>
          <w:rFonts w:cs="AdvPS_SSSB"/>
          <w:szCs w:val="22"/>
        </w:rPr>
        <w:t>nur nicht befreiter Vorerbe.</w:t>
      </w:r>
    </w:p>
    <w:p w:rsidR="00342A82" w:rsidRDefault="00342A82" w:rsidP="00342A82">
      <w:pPr>
        <w:autoSpaceDE w:val="0"/>
        <w:autoSpaceDN w:val="0"/>
        <w:adjustRightInd w:val="0"/>
        <w:jc w:val="both"/>
        <w:rPr>
          <w:rFonts w:cs="AdvPS_SSSB"/>
          <w:szCs w:val="22"/>
        </w:rPr>
      </w:pPr>
    </w:p>
    <w:p w:rsidR="00342A82" w:rsidRDefault="00342A82" w:rsidP="00342A82">
      <w:pPr>
        <w:autoSpaceDE w:val="0"/>
        <w:autoSpaceDN w:val="0"/>
        <w:adjustRightInd w:val="0"/>
        <w:jc w:val="both"/>
        <w:rPr>
          <w:rFonts w:cs="AdvPS_SSSB"/>
          <w:szCs w:val="22"/>
        </w:rPr>
      </w:pPr>
      <w:r w:rsidRPr="00342A82">
        <w:rPr>
          <w:rFonts w:cs="AdvPS_SSSB"/>
          <w:szCs w:val="22"/>
        </w:rPr>
        <w:t>Nacherben sind seine eigenen Abk</w:t>
      </w:r>
      <w:r>
        <w:rPr>
          <w:rFonts w:cs="AdvPS_SSSB"/>
          <w:szCs w:val="22"/>
        </w:rPr>
        <w:t>ö</w:t>
      </w:r>
      <w:r w:rsidRPr="00342A82">
        <w:rPr>
          <w:rFonts w:cs="AdvPS_SSSB"/>
          <w:szCs w:val="22"/>
        </w:rPr>
        <w:t>mmlinge nach den Regeln der</w:t>
      </w:r>
      <w:r>
        <w:rPr>
          <w:rFonts w:cs="AdvPS_SSSB"/>
          <w:szCs w:val="22"/>
        </w:rPr>
        <w:t xml:space="preserve"> </w:t>
      </w:r>
      <w:r w:rsidRPr="00342A82">
        <w:rPr>
          <w:rFonts w:cs="AdvPS_SSSB"/>
          <w:szCs w:val="22"/>
        </w:rPr>
        <w:t>gesetzlichen Erbfolge.</w:t>
      </w:r>
    </w:p>
    <w:p w:rsidR="00342A82" w:rsidRPr="00342A82" w:rsidRDefault="00342A82" w:rsidP="00342A82">
      <w:pPr>
        <w:autoSpaceDE w:val="0"/>
        <w:autoSpaceDN w:val="0"/>
        <w:adjustRightInd w:val="0"/>
        <w:jc w:val="both"/>
        <w:rPr>
          <w:rFonts w:cs="AdvPS_SSSB"/>
          <w:szCs w:val="22"/>
        </w:rPr>
      </w:pPr>
    </w:p>
    <w:p w:rsidR="00342A82" w:rsidRDefault="00342A82" w:rsidP="00342A82">
      <w:pPr>
        <w:autoSpaceDE w:val="0"/>
        <w:autoSpaceDN w:val="0"/>
        <w:adjustRightInd w:val="0"/>
        <w:jc w:val="both"/>
        <w:rPr>
          <w:rFonts w:cs="AdvPS_SSSB"/>
          <w:szCs w:val="22"/>
        </w:rPr>
      </w:pPr>
      <w:r w:rsidRPr="00342A82">
        <w:rPr>
          <w:rFonts w:cs="AdvPS_SSSB"/>
          <w:szCs w:val="22"/>
        </w:rPr>
        <w:t>Der Nacherbfall tritt mit dem Tode des Vorerben ein.</w:t>
      </w:r>
    </w:p>
    <w:p w:rsidR="00342A82" w:rsidRPr="00342A82" w:rsidRDefault="00342A82" w:rsidP="00342A82">
      <w:pPr>
        <w:autoSpaceDE w:val="0"/>
        <w:autoSpaceDN w:val="0"/>
        <w:adjustRightInd w:val="0"/>
        <w:jc w:val="both"/>
        <w:rPr>
          <w:rFonts w:cs="AdvPS_SSSB"/>
          <w:szCs w:val="22"/>
        </w:rPr>
      </w:pPr>
    </w:p>
    <w:p w:rsidR="00391DFC" w:rsidRDefault="00342A82" w:rsidP="00342A82">
      <w:pPr>
        <w:autoSpaceDE w:val="0"/>
        <w:autoSpaceDN w:val="0"/>
        <w:adjustRightInd w:val="0"/>
        <w:jc w:val="both"/>
        <w:rPr>
          <w:rFonts w:cs="AdvPS_SSSB"/>
          <w:szCs w:val="22"/>
        </w:rPr>
      </w:pPr>
      <w:r w:rsidRPr="00342A82">
        <w:rPr>
          <w:rFonts w:cs="AdvPS_SSSB"/>
          <w:szCs w:val="22"/>
        </w:rPr>
        <w:t>…</w:t>
      </w:r>
      <w:r>
        <w:rPr>
          <w:rFonts w:cs="AdvPS_SSSB"/>
          <w:szCs w:val="22"/>
        </w:rPr>
        <w:t xml:space="preserve"> </w:t>
      </w:r>
      <w:r w:rsidRPr="00342A82">
        <w:rPr>
          <w:rFonts w:cs="AdvPS_SSSB"/>
          <w:szCs w:val="22"/>
        </w:rPr>
        <w:t>(Anordnungen zur Dauertestamentsvollstreckung).</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342A82">
        <w:rPr>
          <w:rFonts w:cs="AdvPS_SSSB"/>
          <w:b/>
          <w:szCs w:val="22"/>
        </w:rPr>
        <w:t>68</w:t>
      </w:r>
    </w:p>
    <w:p w:rsidR="00B7716C" w:rsidRDefault="00342A82" w:rsidP="00B7716C">
      <w:pPr>
        <w:autoSpaceDE w:val="0"/>
        <w:autoSpaceDN w:val="0"/>
        <w:adjustRightInd w:val="0"/>
        <w:rPr>
          <w:rFonts w:cs="AdvPS_SSSB"/>
          <w:b/>
          <w:szCs w:val="22"/>
        </w:rPr>
      </w:pPr>
      <w:r w:rsidRPr="00342A82">
        <w:rPr>
          <w:rFonts w:cs="AdvPS_SSSB"/>
          <w:b/>
          <w:szCs w:val="22"/>
        </w:rPr>
        <w:t>Pflichtteilsbeschr</w:t>
      </w:r>
      <w:r w:rsidR="002C0678">
        <w:rPr>
          <w:rFonts w:cs="AdvPS_SSSB"/>
          <w:b/>
          <w:szCs w:val="22"/>
        </w:rPr>
        <w:t>ä</w:t>
      </w:r>
      <w:r w:rsidRPr="00342A82">
        <w:rPr>
          <w:rFonts w:cs="AdvPS_SSSB"/>
          <w:b/>
          <w:szCs w:val="22"/>
        </w:rPr>
        <w:t>nkung nach § 2338 BGB</w:t>
      </w:r>
      <w:r w:rsidR="0046275C">
        <w:rPr>
          <w:rFonts w:cs="AdvPS_SSSB"/>
          <w:b/>
          <w:szCs w:val="22"/>
        </w:rPr>
        <w:t>:</w:t>
      </w:r>
    </w:p>
    <w:p w:rsidR="00342A82" w:rsidRDefault="00342A82" w:rsidP="00342A82">
      <w:pPr>
        <w:autoSpaceDE w:val="0"/>
        <w:autoSpaceDN w:val="0"/>
        <w:adjustRightInd w:val="0"/>
        <w:jc w:val="both"/>
        <w:rPr>
          <w:rFonts w:cs="AdvPS_SSSB"/>
          <w:szCs w:val="22"/>
        </w:rPr>
      </w:pPr>
      <w:r w:rsidRPr="00342A82">
        <w:rPr>
          <w:rFonts w:cs="AdvPS_SSSB"/>
          <w:szCs w:val="22"/>
        </w:rPr>
        <w:t>Ich setze meine Kinder … und … zu meinen Erben zu gleichen</w:t>
      </w:r>
      <w:r>
        <w:rPr>
          <w:rFonts w:cs="AdvPS_SSSB"/>
          <w:szCs w:val="22"/>
        </w:rPr>
        <w:t xml:space="preserve"> </w:t>
      </w:r>
      <w:r w:rsidRPr="00342A82">
        <w:rPr>
          <w:rFonts w:cs="AdvPS_SSSB"/>
          <w:szCs w:val="22"/>
        </w:rPr>
        <w:t>Teilen ein.</w:t>
      </w:r>
    </w:p>
    <w:p w:rsidR="00342A82" w:rsidRPr="00342A82" w:rsidRDefault="00342A82" w:rsidP="00342A82">
      <w:pPr>
        <w:autoSpaceDE w:val="0"/>
        <w:autoSpaceDN w:val="0"/>
        <w:adjustRightInd w:val="0"/>
        <w:jc w:val="both"/>
        <w:rPr>
          <w:rFonts w:cs="AdvPS_SSSB"/>
          <w:szCs w:val="22"/>
        </w:rPr>
      </w:pPr>
    </w:p>
    <w:p w:rsidR="00342A82" w:rsidRDefault="00342A82" w:rsidP="00342A82">
      <w:pPr>
        <w:autoSpaceDE w:val="0"/>
        <w:autoSpaceDN w:val="0"/>
        <w:adjustRightInd w:val="0"/>
        <w:jc w:val="both"/>
        <w:rPr>
          <w:rFonts w:cs="AdvPS_SSSB"/>
          <w:szCs w:val="22"/>
        </w:rPr>
      </w:pPr>
      <w:r w:rsidRPr="00342A82">
        <w:rPr>
          <w:rFonts w:cs="AdvPS_SSSB"/>
          <w:szCs w:val="22"/>
        </w:rPr>
        <w:t>Mein Sohn … hat einen Antrag auf Er</w:t>
      </w:r>
      <w:r>
        <w:rPr>
          <w:rFonts w:cs="AdvPS_SSSB"/>
          <w:szCs w:val="22"/>
        </w:rPr>
        <w:t>ö</w:t>
      </w:r>
      <w:r w:rsidRPr="00342A82">
        <w:rPr>
          <w:rFonts w:cs="AdvPS_SSSB"/>
          <w:szCs w:val="22"/>
        </w:rPr>
        <w:t>ffnung des Insolvenzverfahrens</w:t>
      </w:r>
      <w:r>
        <w:rPr>
          <w:rFonts w:cs="AdvPS_SSSB"/>
          <w:szCs w:val="22"/>
        </w:rPr>
        <w:t xml:space="preserve"> </w:t>
      </w:r>
      <w:r w:rsidRPr="00342A82">
        <w:rPr>
          <w:rFonts w:cs="AdvPS_SSSB"/>
          <w:szCs w:val="22"/>
        </w:rPr>
        <w:t xml:space="preserve">gestellt. Er ist erheblich </w:t>
      </w:r>
      <w:r w:rsidR="002C0678">
        <w:rPr>
          <w:rFonts w:cs="AdvPS_SSSB"/>
          <w:szCs w:val="22"/>
        </w:rPr>
        <w:t>ü</w:t>
      </w:r>
      <w:r w:rsidRPr="00342A82">
        <w:rPr>
          <w:rFonts w:cs="AdvPS_SSSB"/>
          <w:szCs w:val="22"/>
        </w:rPr>
        <w:t>berschuldet. Sein sp</w:t>
      </w:r>
      <w:r w:rsidR="002C0678">
        <w:rPr>
          <w:rFonts w:cs="AdvPS_SSSB"/>
          <w:szCs w:val="22"/>
        </w:rPr>
        <w:t>ä</w:t>
      </w:r>
      <w:r w:rsidRPr="00342A82">
        <w:rPr>
          <w:rFonts w:cs="AdvPS_SSSB"/>
          <w:szCs w:val="22"/>
        </w:rPr>
        <w:t>terer</w:t>
      </w:r>
      <w:r w:rsidR="002C0678">
        <w:rPr>
          <w:rFonts w:cs="AdvPS_SSSB"/>
          <w:szCs w:val="22"/>
        </w:rPr>
        <w:t xml:space="preserve"> </w:t>
      </w:r>
      <w:r w:rsidRPr="00342A82">
        <w:rPr>
          <w:rFonts w:cs="AdvPS_SSSB"/>
          <w:szCs w:val="22"/>
        </w:rPr>
        <w:t>Erwerb ist erheblich gef</w:t>
      </w:r>
      <w:r w:rsidR="002C0678">
        <w:rPr>
          <w:rFonts w:cs="AdvPS_SSSB"/>
          <w:szCs w:val="22"/>
        </w:rPr>
        <w:t>ä</w:t>
      </w:r>
      <w:r w:rsidRPr="00342A82">
        <w:rPr>
          <w:rFonts w:cs="AdvPS_SSSB"/>
          <w:szCs w:val="22"/>
        </w:rPr>
        <w:t>hrdet.</w:t>
      </w:r>
    </w:p>
    <w:p w:rsidR="002C0678" w:rsidRPr="00342A82" w:rsidRDefault="002C0678" w:rsidP="00342A82">
      <w:pPr>
        <w:autoSpaceDE w:val="0"/>
        <w:autoSpaceDN w:val="0"/>
        <w:adjustRightInd w:val="0"/>
        <w:jc w:val="both"/>
        <w:rPr>
          <w:rFonts w:cs="AdvPS_SSSB"/>
          <w:szCs w:val="22"/>
        </w:rPr>
      </w:pPr>
    </w:p>
    <w:p w:rsidR="00342A82" w:rsidRDefault="00342A82" w:rsidP="00342A82">
      <w:pPr>
        <w:autoSpaceDE w:val="0"/>
        <w:autoSpaceDN w:val="0"/>
        <w:adjustRightInd w:val="0"/>
        <w:jc w:val="both"/>
        <w:rPr>
          <w:rFonts w:cs="AdvPS_SSSB"/>
          <w:szCs w:val="22"/>
        </w:rPr>
      </w:pPr>
      <w:r w:rsidRPr="00342A82">
        <w:rPr>
          <w:rFonts w:cs="AdvPS_SSSB"/>
          <w:szCs w:val="22"/>
        </w:rPr>
        <w:t>Mein Sohn</w:t>
      </w:r>
      <w:r w:rsidR="002C0678">
        <w:rPr>
          <w:rFonts w:cs="AdvPS_SSSB"/>
          <w:szCs w:val="22"/>
        </w:rPr>
        <w:t xml:space="preserve"> </w:t>
      </w:r>
      <w:r w:rsidRPr="00342A82">
        <w:rPr>
          <w:rFonts w:cs="AdvPS_SSSB"/>
          <w:szCs w:val="22"/>
        </w:rPr>
        <w:t>…</w:t>
      </w:r>
      <w:r w:rsidR="002C0678">
        <w:rPr>
          <w:rFonts w:cs="AdvPS_SSSB"/>
          <w:szCs w:val="22"/>
        </w:rPr>
        <w:t xml:space="preserve"> </w:t>
      </w:r>
      <w:r w:rsidRPr="00342A82">
        <w:rPr>
          <w:rFonts w:cs="AdvPS_SSSB"/>
          <w:szCs w:val="22"/>
        </w:rPr>
        <w:t>ist daher nur Vorerbe. Als solcher ist er s</w:t>
      </w:r>
      <w:r w:rsidR="002C0678">
        <w:rPr>
          <w:rFonts w:cs="AdvPS_SSSB"/>
          <w:szCs w:val="22"/>
        </w:rPr>
        <w:t>ä</w:t>
      </w:r>
      <w:r w:rsidRPr="00342A82">
        <w:rPr>
          <w:rFonts w:cs="AdvPS_SSSB"/>
          <w:szCs w:val="22"/>
        </w:rPr>
        <w:t>mtlichen</w:t>
      </w:r>
      <w:r w:rsidR="002C0678">
        <w:rPr>
          <w:rFonts w:cs="AdvPS_SSSB"/>
          <w:szCs w:val="22"/>
        </w:rPr>
        <w:t xml:space="preserve"> </w:t>
      </w:r>
      <w:r w:rsidRPr="00342A82">
        <w:rPr>
          <w:rFonts w:cs="AdvPS_SSSB"/>
          <w:szCs w:val="22"/>
        </w:rPr>
        <w:t>gesetzlichen Beschr</w:t>
      </w:r>
      <w:r w:rsidR="002C0678">
        <w:rPr>
          <w:rFonts w:cs="AdvPS_SSSB"/>
          <w:szCs w:val="22"/>
        </w:rPr>
        <w:t>ä</w:t>
      </w:r>
      <w:r w:rsidRPr="00342A82">
        <w:rPr>
          <w:rFonts w:cs="AdvPS_SSSB"/>
          <w:szCs w:val="22"/>
        </w:rPr>
        <w:t>nkungen und Verpflichtungen unterworfen</w:t>
      </w:r>
      <w:r w:rsidR="002C0678">
        <w:rPr>
          <w:rFonts w:cs="AdvPS_SSSB"/>
          <w:szCs w:val="22"/>
        </w:rPr>
        <w:t xml:space="preserve"> </w:t>
      </w:r>
      <w:r w:rsidRPr="00342A82">
        <w:rPr>
          <w:rFonts w:cs="AdvPS_SSSB"/>
          <w:szCs w:val="22"/>
        </w:rPr>
        <w:t>(nichtbefreiter Vorerbe). Nacherben sind seine gesetzlichen Erben.</w:t>
      </w:r>
      <w:r w:rsidR="002C0678">
        <w:rPr>
          <w:rFonts w:cs="AdvPS_SSSB"/>
          <w:szCs w:val="22"/>
        </w:rPr>
        <w:t xml:space="preserve"> </w:t>
      </w:r>
      <w:r w:rsidRPr="00342A82">
        <w:rPr>
          <w:rFonts w:cs="AdvPS_SSSB"/>
          <w:szCs w:val="22"/>
        </w:rPr>
        <w:t>Das Nacherbenanwartschaftsrecht ist</w:t>
      </w:r>
      <w:r w:rsidR="002C0678">
        <w:rPr>
          <w:rFonts w:cs="AdvPS_SSSB"/>
          <w:szCs w:val="22"/>
        </w:rPr>
        <w:t xml:space="preserve"> </w:t>
      </w:r>
      <w:r w:rsidRPr="00342A82">
        <w:rPr>
          <w:rFonts w:cs="AdvPS_SSSB"/>
          <w:szCs w:val="22"/>
        </w:rPr>
        <w:t xml:space="preserve">weder vererblich noch </w:t>
      </w:r>
      <w:r w:rsidR="002C0678">
        <w:rPr>
          <w:rFonts w:cs="AdvPS_SSSB"/>
          <w:szCs w:val="22"/>
        </w:rPr>
        <w:t>ü</w:t>
      </w:r>
      <w:r w:rsidRPr="00342A82">
        <w:rPr>
          <w:rFonts w:cs="AdvPS_SSSB"/>
          <w:szCs w:val="22"/>
        </w:rPr>
        <w:t>bertragbar.</w:t>
      </w:r>
    </w:p>
    <w:p w:rsidR="002C0678" w:rsidRPr="00342A82" w:rsidRDefault="002C0678" w:rsidP="00342A82">
      <w:pPr>
        <w:autoSpaceDE w:val="0"/>
        <w:autoSpaceDN w:val="0"/>
        <w:adjustRightInd w:val="0"/>
        <w:jc w:val="both"/>
        <w:rPr>
          <w:rFonts w:cs="AdvPS_SSSB"/>
          <w:szCs w:val="22"/>
        </w:rPr>
      </w:pPr>
    </w:p>
    <w:p w:rsidR="00342A82" w:rsidRDefault="00342A82" w:rsidP="00342A82">
      <w:pPr>
        <w:autoSpaceDE w:val="0"/>
        <w:autoSpaceDN w:val="0"/>
        <w:adjustRightInd w:val="0"/>
        <w:jc w:val="both"/>
        <w:rPr>
          <w:rFonts w:cs="AdvPS_SSSB"/>
          <w:szCs w:val="22"/>
        </w:rPr>
      </w:pPr>
      <w:r w:rsidRPr="00342A82">
        <w:rPr>
          <w:rFonts w:cs="AdvPS_SSSB"/>
          <w:szCs w:val="22"/>
        </w:rPr>
        <w:t>Ferner setze ich fest, dass w</w:t>
      </w:r>
      <w:r w:rsidR="002C0678">
        <w:rPr>
          <w:rFonts w:cs="AdvPS_SSSB"/>
          <w:szCs w:val="22"/>
        </w:rPr>
        <w:t>ä</w:t>
      </w:r>
      <w:r w:rsidRPr="00342A82">
        <w:rPr>
          <w:rFonts w:cs="AdvPS_SSSB"/>
          <w:szCs w:val="22"/>
        </w:rPr>
        <w:t>hrend der Dauer der Vorerbschaft</w:t>
      </w:r>
      <w:r w:rsidR="002C0678">
        <w:rPr>
          <w:rFonts w:cs="AdvPS_SSSB"/>
          <w:szCs w:val="22"/>
        </w:rPr>
        <w:t xml:space="preserve"> </w:t>
      </w:r>
      <w:r w:rsidRPr="00342A82">
        <w:rPr>
          <w:rFonts w:cs="AdvPS_SSSB"/>
          <w:szCs w:val="22"/>
        </w:rPr>
        <w:t>eine Verwaltungstestamentsvollstreckung angeordnet wird. Meinem</w:t>
      </w:r>
      <w:r w:rsidR="002C0678">
        <w:rPr>
          <w:rFonts w:cs="AdvPS_SSSB"/>
          <w:szCs w:val="22"/>
        </w:rPr>
        <w:t xml:space="preserve"> </w:t>
      </w:r>
      <w:r w:rsidRPr="00342A82">
        <w:rPr>
          <w:rFonts w:cs="AdvPS_SSSB"/>
          <w:szCs w:val="22"/>
        </w:rPr>
        <w:t>Sohn verbleiben nur Anspr</w:t>
      </w:r>
      <w:r w:rsidR="002C0678">
        <w:rPr>
          <w:rFonts w:cs="AdvPS_SSSB"/>
          <w:szCs w:val="22"/>
        </w:rPr>
        <w:t>ü</w:t>
      </w:r>
      <w:r w:rsidRPr="00342A82">
        <w:rPr>
          <w:rFonts w:cs="AdvPS_SSSB"/>
          <w:szCs w:val="22"/>
        </w:rPr>
        <w:t>che auf den j</w:t>
      </w:r>
      <w:r w:rsidR="002C0678">
        <w:rPr>
          <w:rFonts w:cs="AdvPS_SSSB"/>
          <w:szCs w:val="22"/>
        </w:rPr>
        <w:t>ä</w:t>
      </w:r>
      <w:r w:rsidRPr="00342A82">
        <w:rPr>
          <w:rFonts w:cs="AdvPS_SSSB"/>
          <w:szCs w:val="22"/>
        </w:rPr>
        <w:t>hrlichen Reinertrag.</w:t>
      </w:r>
    </w:p>
    <w:p w:rsidR="002C0678" w:rsidRPr="00342A82" w:rsidRDefault="002C0678" w:rsidP="00342A82">
      <w:pPr>
        <w:autoSpaceDE w:val="0"/>
        <w:autoSpaceDN w:val="0"/>
        <w:adjustRightInd w:val="0"/>
        <w:jc w:val="both"/>
        <w:rPr>
          <w:rFonts w:cs="AdvPS_SSSB"/>
          <w:szCs w:val="22"/>
        </w:rPr>
      </w:pPr>
    </w:p>
    <w:p w:rsidR="00342A82" w:rsidRDefault="00342A82" w:rsidP="00342A82">
      <w:pPr>
        <w:autoSpaceDE w:val="0"/>
        <w:autoSpaceDN w:val="0"/>
        <w:adjustRightInd w:val="0"/>
        <w:jc w:val="both"/>
        <w:rPr>
          <w:rFonts w:cs="AdvPS_SSSB"/>
          <w:szCs w:val="22"/>
        </w:rPr>
      </w:pPr>
      <w:r w:rsidRPr="00342A82">
        <w:rPr>
          <w:rFonts w:cs="AdvPS_SSSB"/>
          <w:szCs w:val="22"/>
        </w:rPr>
        <w:t>Zum Testamentsvollstrecker bestimme ich</w:t>
      </w:r>
      <w:r w:rsidR="002C0678">
        <w:rPr>
          <w:rFonts w:cs="AdvPS_SSSB"/>
          <w:szCs w:val="22"/>
        </w:rPr>
        <w:t xml:space="preserve"> </w:t>
      </w:r>
      <w:r w:rsidRPr="00342A82">
        <w:rPr>
          <w:rFonts w:cs="AdvPS_SSSB"/>
          <w:szCs w:val="22"/>
        </w:rPr>
        <w:t>….</w:t>
      </w:r>
    </w:p>
    <w:p w:rsidR="002C0678" w:rsidRPr="00342A82" w:rsidRDefault="002C0678" w:rsidP="00342A82">
      <w:pPr>
        <w:autoSpaceDE w:val="0"/>
        <w:autoSpaceDN w:val="0"/>
        <w:adjustRightInd w:val="0"/>
        <w:jc w:val="both"/>
        <w:rPr>
          <w:rFonts w:cs="AdvPS_SSSB"/>
          <w:szCs w:val="22"/>
        </w:rPr>
      </w:pPr>
    </w:p>
    <w:p w:rsidR="001C0315" w:rsidRDefault="00342A82" w:rsidP="00342A82">
      <w:pPr>
        <w:autoSpaceDE w:val="0"/>
        <w:autoSpaceDN w:val="0"/>
        <w:adjustRightInd w:val="0"/>
        <w:jc w:val="both"/>
        <w:rPr>
          <w:rFonts w:cs="AdvPS_SSSB"/>
          <w:szCs w:val="22"/>
        </w:rPr>
      </w:pPr>
      <w:r w:rsidRPr="00342A82">
        <w:rPr>
          <w:rFonts w:cs="AdvPS_SSSB"/>
          <w:szCs w:val="22"/>
        </w:rPr>
        <w:t>F</w:t>
      </w:r>
      <w:r w:rsidR="002C0678">
        <w:rPr>
          <w:rFonts w:cs="AdvPS_SSSB"/>
          <w:szCs w:val="22"/>
        </w:rPr>
        <w:t>ü</w:t>
      </w:r>
      <w:r w:rsidRPr="00342A82">
        <w:rPr>
          <w:rFonts w:cs="AdvPS_SSSB"/>
          <w:szCs w:val="22"/>
        </w:rPr>
        <w:t>r den Fall, dass mein Sohn … seine Erbenstellung ausschl</w:t>
      </w:r>
      <w:r w:rsidR="002C0678">
        <w:rPr>
          <w:rFonts w:cs="AdvPS_SSSB"/>
          <w:szCs w:val="22"/>
        </w:rPr>
        <w:t>ä</w:t>
      </w:r>
      <w:r w:rsidRPr="00342A82">
        <w:rPr>
          <w:rFonts w:cs="AdvPS_SSSB"/>
          <w:szCs w:val="22"/>
        </w:rPr>
        <w:t>gt</w:t>
      </w:r>
      <w:r w:rsidR="002C0678">
        <w:rPr>
          <w:rFonts w:cs="AdvPS_SSSB"/>
          <w:szCs w:val="22"/>
        </w:rPr>
        <w:t xml:space="preserve"> </w:t>
      </w:r>
      <w:r w:rsidRPr="00342A82">
        <w:rPr>
          <w:rFonts w:cs="AdvPS_SSSB"/>
          <w:szCs w:val="22"/>
        </w:rPr>
        <w:t>und seinen Pflichtteil verlangt, gelten die gleichen Beschr</w:t>
      </w:r>
      <w:r w:rsidR="002C0678">
        <w:rPr>
          <w:rFonts w:cs="AdvPS_SSSB"/>
          <w:szCs w:val="22"/>
        </w:rPr>
        <w:t>ä</w:t>
      </w:r>
      <w:r w:rsidRPr="00342A82">
        <w:rPr>
          <w:rFonts w:cs="AdvPS_SSSB"/>
          <w:szCs w:val="22"/>
        </w:rPr>
        <w:t>nkungen,</w:t>
      </w:r>
      <w:r w:rsidR="002C0678">
        <w:rPr>
          <w:rFonts w:cs="AdvPS_SSSB"/>
          <w:szCs w:val="22"/>
        </w:rPr>
        <w:t xml:space="preserve"> </w:t>
      </w:r>
      <w:r w:rsidRPr="00342A82">
        <w:rPr>
          <w:rFonts w:cs="AdvPS_SSSB"/>
          <w:szCs w:val="22"/>
        </w:rPr>
        <w:t>die ich auch f</w:t>
      </w:r>
      <w:r w:rsidR="002C0678">
        <w:rPr>
          <w:rFonts w:cs="AdvPS_SSSB"/>
          <w:szCs w:val="22"/>
        </w:rPr>
        <w:t>ü</w:t>
      </w:r>
      <w:r w:rsidRPr="00342A82">
        <w:rPr>
          <w:rFonts w:cs="AdvPS_SSSB"/>
          <w:szCs w:val="22"/>
        </w:rPr>
        <w:t>r die Erbenstellung meines Sohnes angeordnet</w:t>
      </w:r>
      <w:r w:rsidR="002C0678">
        <w:rPr>
          <w:rFonts w:cs="AdvPS_SSSB"/>
          <w:szCs w:val="22"/>
        </w:rPr>
        <w:t xml:space="preserve"> </w:t>
      </w:r>
      <w:r w:rsidRPr="00342A82">
        <w:rPr>
          <w:rFonts w:cs="AdvPS_SSSB"/>
          <w:szCs w:val="22"/>
        </w:rPr>
        <w:t>habe.</w:t>
      </w:r>
    </w:p>
    <w:p w:rsidR="00342A82" w:rsidRDefault="00342A82" w:rsidP="00E36B33">
      <w:pPr>
        <w:autoSpaceDE w:val="0"/>
        <w:autoSpaceDN w:val="0"/>
        <w:adjustRightInd w:val="0"/>
        <w:jc w:val="both"/>
        <w:rPr>
          <w:rFonts w:cs="AdvPS_SSSB"/>
          <w:szCs w:val="22"/>
        </w:rPr>
      </w:pPr>
    </w:p>
    <w:p w:rsidR="00342A82" w:rsidRPr="00342A82" w:rsidRDefault="00342A82" w:rsidP="00342A82">
      <w:pPr>
        <w:autoSpaceDE w:val="0"/>
        <w:autoSpaceDN w:val="0"/>
        <w:adjustRightInd w:val="0"/>
        <w:jc w:val="both"/>
        <w:rPr>
          <w:rFonts w:cs="AdvPS_SSSB"/>
          <w:b/>
          <w:szCs w:val="22"/>
        </w:rPr>
      </w:pPr>
      <w:r w:rsidRPr="00342A82">
        <w:rPr>
          <w:rFonts w:cs="AdvPS_SSSB"/>
          <w:b/>
          <w:szCs w:val="22"/>
        </w:rPr>
        <w:lastRenderedPageBreak/>
        <w:t xml:space="preserve">S. </w:t>
      </w:r>
      <w:r w:rsidR="002C0678">
        <w:rPr>
          <w:rFonts w:cs="AdvPS_SSSB"/>
          <w:b/>
          <w:szCs w:val="22"/>
        </w:rPr>
        <w:t>68</w:t>
      </w:r>
    </w:p>
    <w:p w:rsidR="00342A82" w:rsidRPr="00342A82" w:rsidRDefault="002C0678" w:rsidP="00342A82">
      <w:pPr>
        <w:autoSpaceDE w:val="0"/>
        <w:autoSpaceDN w:val="0"/>
        <w:adjustRightInd w:val="0"/>
        <w:jc w:val="both"/>
        <w:rPr>
          <w:rFonts w:cs="AdvPS_SSSB"/>
          <w:b/>
          <w:szCs w:val="22"/>
        </w:rPr>
      </w:pPr>
      <w:r w:rsidRPr="002C0678">
        <w:rPr>
          <w:rFonts w:cs="AdvPS_SSSB"/>
          <w:b/>
          <w:szCs w:val="22"/>
        </w:rPr>
        <w:t>Anweisungen an den Testamentsvollstrecker</w:t>
      </w:r>
      <w:r w:rsidR="00342A82" w:rsidRPr="00342A82">
        <w:rPr>
          <w:rFonts w:cs="AdvPS_SSSB"/>
          <w:b/>
          <w:szCs w:val="22"/>
        </w:rPr>
        <w:t>:</w:t>
      </w:r>
    </w:p>
    <w:p w:rsidR="002C0678" w:rsidRDefault="002C0678" w:rsidP="002C0678">
      <w:pPr>
        <w:autoSpaceDE w:val="0"/>
        <w:autoSpaceDN w:val="0"/>
        <w:adjustRightInd w:val="0"/>
        <w:jc w:val="both"/>
        <w:rPr>
          <w:rFonts w:cs="AdvPS_SSSB"/>
          <w:szCs w:val="22"/>
        </w:rPr>
      </w:pPr>
      <w:r w:rsidRPr="002C0678">
        <w:rPr>
          <w:rFonts w:cs="AdvPS_SSSB"/>
          <w:szCs w:val="22"/>
        </w:rPr>
        <w:t>Der Testamentsvollstrecker hat die Aufgabe, den Nachlass (alternativ</w:t>
      </w:r>
      <w:r>
        <w:rPr>
          <w:rFonts w:cs="AdvPS_SSSB"/>
          <w:szCs w:val="22"/>
        </w:rPr>
        <w:t xml:space="preserve"> </w:t>
      </w:r>
      <w:r w:rsidRPr="002C0678">
        <w:rPr>
          <w:rFonts w:cs="AdvPS_SSSB"/>
          <w:szCs w:val="22"/>
        </w:rPr>
        <w:t>bei mehreren Erben: die Nachlassbeteiligung von …) in</w:t>
      </w:r>
      <w:r>
        <w:rPr>
          <w:rFonts w:cs="AdvPS_SSSB"/>
          <w:szCs w:val="22"/>
        </w:rPr>
        <w:t xml:space="preserve"> </w:t>
      </w:r>
      <w:r w:rsidRPr="002C0678">
        <w:rPr>
          <w:rFonts w:cs="AdvPS_SSSB"/>
          <w:szCs w:val="22"/>
        </w:rPr>
        <w:t>Besitz zu nehmen und die Nachlassverbindlichkeiten zu erf</w:t>
      </w:r>
      <w:r>
        <w:rPr>
          <w:rFonts w:cs="AdvPS_SSSB"/>
          <w:szCs w:val="22"/>
        </w:rPr>
        <w:t>ü</w:t>
      </w:r>
      <w:r w:rsidRPr="002C0678">
        <w:rPr>
          <w:rFonts w:cs="AdvPS_SSSB"/>
          <w:szCs w:val="22"/>
        </w:rPr>
        <w:t>llen.</w:t>
      </w:r>
    </w:p>
    <w:p w:rsidR="002C0678" w:rsidRPr="002C0678" w:rsidRDefault="002C0678" w:rsidP="002C0678">
      <w:pPr>
        <w:autoSpaceDE w:val="0"/>
        <w:autoSpaceDN w:val="0"/>
        <w:adjustRightInd w:val="0"/>
        <w:jc w:val="both"/>
        <w:rPr>
          <w:rFonts w:cs="AdvPS_SSSB"/>
          <w:szCs w:val="22"/>
        </w:rPr>
      </w:pPr>
    </w:p>
    <w:p w:rsidR="002C0678" w:rsidRDefault="002C0678" w:rsidP="002C0678">
      <w:pPr>
        <w:autoSpaceDE w:val="0"/>
        <w:autoSpaceDN w:val="0"/>
        <w:adjustRightInd w:val="0"/>
        <w:jc w:val="both"/>
        <w:rPr>
          <w:rFonts w:cs="AdvPS_SSSB"/>
          <w:szCs w:val="22"/>
        </w:rPr>
      </w:pPr>
      <w:r w:rsidRPr="002C0678">
        <w:rPr>
          <w:rFonts w:cs="AdvPS_SSSB"/>
          <w:szCs w:val="22"/>
        </w:rPr>
        <w:t>Bei mehreren Erben: Er hat bei einer eventuellen Auseinandersetzung</w:t>
      </w:r>
      <w:r>
        <w:rPr>
          <w:rFonts w:cs="AdvPS_SSSB"/>
          <w:szCs w:val="22"/>
        </w:rPr>
        <w:t xml:space="preserve"> </w:t>
      </w:r>
      <w:r w:rsidRPr="002C0678">
        <w:rPr>
          <w:rFonts w:cs="AdvPS_SSSB"/>
          <w:szCs w:val="22"/>
        </w:rPr>
        <w:t>der Erbengemeinschaft nach billigem Ermessen mitzuwirken.</w:t>
      </w:r>
      <w:r>
        <w:rPr>
          <w:rFonts w:cs="AdvPS_SSSB"/>
          <w:szCs w:val="22"/>
        </w:rPr>
        <w:t xml:space="preserve"> </w:t>
      </w:r>
      <w:r w:rsidRPr="002C0678">
        <w:rPr>
          <w:rFonts w:cs="AdvPS_SSSB"/>
          <w:szCs w:val="22"/>
        </w:rPr>
        <w:t>Die Testamentsvollstreckung setzt sich nach erfolgter</w:t>
      </w:r>
      <w:r>
        <w:rPr>
          <w:rFonts w:cs="AdvPS_SSSB"/>
          <w:szCs w:val="22"/>
        </w:rPr>
        <w:t xml:space="preserve"> </w:t>
      </w:r>
      <w:r w:rsidRPr="002C0678">
        <w:rPr>
          <w:rFonts w:cs="AdvPS_SSSB"/>
          <w:szCs w:val="22"/>
        </w:rPr>
        <w:t>Auseinandersetzung als Dauertestamentsvollstreckung an den</w:t>
      </w:r>
      <w:r>
        <w:rPr>
          <w:rFonts w:cs="AdvPS_SSSB"/>
          <w:szCs w:val="22"/>
        </w:rPr>
        <w:t xml:space="preserve"> </w:t>
      </w:r>
      <w:r w:rsidRPr="002C0678">
        <w:rPr>
          <w:rFonts w:cs="AdvPS_SSSB"/>
          <w:szCs w:val="22"/>
        </w:rPr>
        <w:t>Nachlassteilen bzw. Surrogaten fort, die der Miterbe</w:t>
      </w:r>
      <w:r>
        <w:rPr>
          <w:rFonts w:cs="AdvPS_SSSB"/>
          <w:szCs w:val="22"/>
        </w:rPr>
        <w:t xml:space="preserve"> </w:t>
      </w:r>
      <w:r w:rsidRPr="002C0678">
        <w:rPr>
          <w:rFonts w:cs="AdvPS_SSSB"/>
          <w:szCs w:val="22"/>
        </w:rPr>
        <w:t>…</w:t>
      </w:r>
      <w:r>
        <w:rPr>
          <w:rFonts w:cs="AdvPS_SSSB"/>
          <w:szCs w:val="22"/>
        </w:rPr>
        <w:t xml:space="preserve"> </w:t>
      </w:r>
      <w:r w:rsidRPr="002C0678">
        <w:rPr>
          <w:rFonts w:cs="AdvPS_SSSB"/>
          <w:szCs w:val="22"/>
        </w:rPr>
        <w:t>infolge der</w:t>
      </w:r>
      <w:r>
        <w:rPr>
          <w:rFonts w:cs="AdvPS_SSSB"/>
          <w:szCs w:val="22"/>
        </w:rPr>
        <w:t xml:space="preserve"> </w:t>
      </w:r>
      <w:r w:rsidRPr="002C0678">
        <w:rPr>
          <w:rFonts w:cs="AdvPS_SSSB"/>
          <w:szCs w:val="22"/>
        </w:rPr>
        <w:t>Auseinandersetzung erhalten hat.</w:t>
      </w:r>
    </w:p>
    <w:p w:rsidR="002C0678" w:rsidRPr="002C0678" w:rsidRDefault="002C0678" w:rsidP="002C0678">
      <w:pPr>
        <w:autoSpaceDE w:val="0"/>
        <w:autoSpaceDN w:val="0"/>
        <w:adjustRightInd w:val="0"/>
        <w:jc w:val="both"/>
        <w:rPr>
          <w:rFonts w:cs="AdvPS_SSSB"/>
          <w:szCs w:val="22"/>
        </w:rPr>
      </w:pPr>
    </w:p>
    <w:p w:rsidR="002C0678" w:rsidRDefault="002C0678" w:rsidP="002C0678">
      <w:pPr>
        <w:autoSpaceDE w:val="0"/>
        <w:autoSpaceDN w:val="0"/>
        <w:adjustRightInd w:val="0"/>
        <w:jc w:val="both"/>
        <w:rPr>
          <w:rFonts w:cs="AdvPS_SSSB"/>
          <w:szCs w:val="22"/>
        </w:rPr>
      </w:pPr>
      <w:r w:rsidRPr="002C0678">
        <w:rPr>
          <w:rFonts w:cs="AdvPS_SSSB"/>
          <w:szCs w:val="22"/>
        </w:rPr>
        <w:t>Von den Beschr</w:t>
      </w:r>
      <w:r>
        <w:rPr>
          <w:rFonts w:cs="AdvPS_SSSB"/>
          <w:szCs w:val="22"/>
        </w:rPr>
        <w:t>ä</w:t>
      </w:r>
      <w:r w:rsidRPr="002C0678">
        <w:rPr>
          <w:rFonts w:cs="AdvPS_SSSB"/>
          <w:szCs w:val="22"/>
        </w:rPr>
        <w:t>nkungen des § 181 BGB ist der Testamentsvollstrecker</w:t>
      </w:r>
      <w:r>
        <w:rPr>
          <w:rFonts w:cs="AdvPS_SSSB"/>
          <w:szCs w:val="22"/>
        </w:rPr>
        <w:t xml:space="preserve"> </w:t>
      </w:r>
      <w:r w:rsidRPr="002C0678">
        <w:rPr>
          <w:rFonts w:cs="AdvPS_SSSB"/>
          <w:szCs w:val="22"/>
        </w:rPr>
        <w:t>befreit.</w:t>
      </w:r>
    </w:p>
    <w:p w:rsidR="002C0678" w:rsidRPr="002C0678" w:rsidRDefault="002C0678" w:rsidP="002C0678">
      <w:pPr>
        <w:autoSpaceDE w:val="0"/>
        <w:autoSpaceDN w:val="0"/>
        <w:adjustRightInd w:val="0"/>
        <w:jc w:val="both"/>
        <w:rPr>
          <w:rFonts w:cs="AdvPS_SSSB"/>
          <w:szCs w:val="22"/>
        </w:rPr>
      </w:pPr>
    </w:p>
    <w:p w:rsidR="002C0678" w:rsidRDefault="002C0678" w:rsidP="002C0678">
      <w:pPr>
        <w:autoSpaceDE w:val="0"/>
        <w:autoSpaceDN w:val="0"/>
        <w:adjustRightInd w:val="0"/>
        <w:jc w:val="both"/>
        <w:rPr>
          <w:rFonts w:cs="AdvPS_SSSB"/>
          <w:szCs w:val="22"/>
        </w:rPr>
      </w:pPr>
      <w:r w:rsidRPr="002C0678">
        <w:rPr>
          <w:rFonts w:cs="AdvPS_SSSB"/>
          <w:szCs w:val="22"/>
        </w:rPr>
        <w:t>In der Eingehung von Verbindlichkeiten f</w:t>
      </w:r>
      <w:r>
        <w:rPr>
          <w:rFonts w:cs="AdvPS_SSSB"/>
          <w:szCs w:val="22"/>
        </w:rPr>
        <w:t>ü</w:t>
      </w:r>
      <w:r w:rsidRPr="002C0678">
        <w:rPr>
          <w:rFonts w:cs="AdvPS_SSSB"/>
          <w:szCs w:val="22"/>
        </w:rPr>
        <w:t>r den Nachlass (die</w:t>
      </w:r>
      <w:r>
        <w:rPr>
          <w:rFonts w:cs="AdvPS_SSSB"/>
          <w:szCs w:val="22"/>
        </w:rPr>
        <w:t xml:space="preserve"> </w:t>
      </w:r>
      <w:r w:rsidRPr="002C0678">
        <w:rPr>
          <w:rFonts w:cs="AdvPS_SSSB"/>
          <w:szCs w:val="22"/>
        </w:rPr>
        <w:t>Nachlassbeteiligung) ist er nicht beschr</w:t>
      </w:r>
      <w:r>
        <w:rPr>
          <w:rFonts w:cs="AdvPS_SSSB"/>
          <w:szCs w:val="22"/>
        </w:rPr>
        <w:t>ä</w:t>
      </w:r>
      <w:r w:rsidRPr="002C0678">
        <w:rPr>
          <w:rFonts w:cs="AdvPS_SSSB"/>
          <w:szCs w:val="22"/>
        </w:rPr>
        <w:t>nkt.</w:t>
      </w:r>
    </w:p>
    <w:p w:rsidR="002C0678" w:rsidRPr="002C0678" w:rsidRDefault="002C0678" w:rsidP="002C0678">
      <w:pPr>
        <w:autoSpaceDE w:val="0"/>
        <w:autoSpaceDN w:val="0"/>
        <w:adjustRightInd w:val="0"/>
        <w:jc w:val="both"/>
        <w:rPr>
          <w:rFonts w:cs="AdvPS_SSSB"/>
          <w:szCs w:val="22"/>
        </w:rPr>
      </w:pPr>
    </w:p>
    <w:p w:rsidR="00342A82" w:rsidRPr="00342A82" w:rsidRDefault="002C0678" w:rsidP="002C0678">
      <w:pPr>
        <w:autoSpaceDE w:val="0"/>
        <w:autoSpaceDN w:val="0"/>
        <w:adjustRightInd w:val="0"/>
        <w:jc w:val="both"/>
        <w:rPr>
          <w:rFonts w:cs="AdvPS_SSSB"/>
          <w:szCs w:val="22"/>
        </w:rPr>
      </w:pPr>
      <w:r w:rsidRPr="002C0678">
        <w:rPr>
          <w:rFonts w:cs="AdvPS_SSSB"/>
          <w:szCs w:val="22"/>
        </w:rPr>
        <w:t>Er kann nach eigenem Ermessen dem Vorerben einzelne Nachlassgegenst</w:t>
      </w:r>
      <w:r>
        <w:rPr>
          <w:rFonts w:cs="AdvPS_SSSB"/>
          <w:szCs w:val="22"/>
        </w:rPr>
        <w:t>ä</w:t>
      </w:r>
      <w:r w:rsidRPr="002C0678">
        <w:rPr>
          <w:rFonts w:cs="AdvPS_SSSB"/>
          <w:szCs w:val="22"/>
        </w:rPr>
        <w:t>nde zur freien Verf</w:t>
      </w:r>
      <w:r>
        <w:rPr>
          <w:rFonts w:cs="AdvPS_SSSB"/>
          <w:szCs w:val="22"/>
        </w:rPr>
        <w:t>ü</w:t>
      </w:r>
      <w:r w:rsidRPr="002C0678">
        <w:rPr>
          <w:rFonts w:cs="AdvPS_SSSB"/>
          <w:szCs w:val="22"/>
        </w:rPr>
        <w:t xml:space="preserve">gung oder zur Nutzung </w:t>
      </w:r>
      <w:r>
        <w:rPr>
          <w:rFonts w:cs="AdvPS_SSSB"/>
          <w:szCs w:val="22"/>
        </w:rPr>
        <w:t>ü</w:t>
      </w:r>
      <w:r w:rsidRPr="002C0678">
        <w:rPr>
          <w:rFonts w:cs="AdvPS_SSSB"/>
          <w:szCs w:val="22"/>
        </w:rPr>
        <w:t>berlassen.</w:t>
      </w:r>
      <w:r>
        <w:rPr>
          <w:rFonts w:cs="AdvPS_SSSB"/>
          <w:szCs w:val="22"/>
        </w:rPr>
        <w:t xml:space="preserve"> </w:t>
      </w:r>
      <w:r w:rsidRPr="002C0678">
        <w:rPr>
          <w:rFonts w:cs="AdvPS_SSSB"/>
          <w:szCs w:val="22"/>
        </w:rPr>
        <w:t>Er kann auch dem Vorerben Ertr</w:t>
      </w:r>
      <w:r>
        <w:rPr>
          <w:rFonts w:cs="AdvPS_SSSB"/>
          <w:szCs w:val="22"/>
        </w:rPr>
        <w:t>ä</w:t>
      </w:r>
      <w:r w:rsidRPr="002C0678">
        <w:rPr>
          <w:rFonts w:cs="AdvPS_SSSB"/>
          <w:szCs w:val="22"/>
        </w:rPr>
        <w:t>gnisse des Nachlasses</w:t>
      </w:r>
      <w:r>
        <w:rPr>
          <w:rFonts w:cs="AdvPS_SSSB"/>
          <w:szCs w:val="22"/>
        </w:rPr>
        <w:t xml:space="preserve"> </w:t>
      </w:r>
      <w:r w:rsidRPr="002C0678">
        <w:rPr>
          <w:rFonts w:cs="AdvPS_SSSB"/>
          <w:szCs w:val="22"/>
        </w:rPr>
        <w:t>in Form von Naturalverpflegung und Wohnraum zukommen</w:t>
      </w:r>
      <w:r>
        <w:rPr>
          <w:rFonts w:cs="AdvPS_SSSB"/>
          <w:szCs w:val="22"/>
        </w:rPr>
        <w:t xml:space="preserve"> </w:t>
      </w:r>
      <w:r w:rsidRPr="002C0678">
        <w:rPr>
          <w:rFonts w:cs="AdvPS_SSSB"/>
          <w:szCs w:val="22"/>
        </w:rPr>
        <w:t>lassen.</w:t>
      </w:r>
    </w:p>
    <w:p w:rsidR="00342A82" w:rsidRDefault="00342A82" w:rsidP="00E36B33">
      <w:pPr>
        <w:autoSpaceDE w:val="0"/>
        <w:autoSpaceDN w:val="0"/>
        <w:adjustRightInd w:val="0"/>
        <w:jc w:val="both"/>
        <w:rPr>
          <w:rFonts w:cs="AdvPS_SSSB"/>
          <w:szCs w:val="22"/>
        </w:rPr>
      </w:pPr>
    </w:p>
    <w:p w:rsidR="00342A82" w:rsidRPr="00342A82" w:rsidRDefault="00342A82" w:rsidP="00342A82">
      <w:pPr>
        <w:autoSpaceDE w:val="0"/>
        <w:autoSpaceDN w:val="0"/>
        <w:adjustRightInd w:val="0"/>
        <w:jc w:val="both"/>
        <w:rPr>
          <w:rFonts w:cs="AdvPS_SSSB"/>
          <w:b/>
          <w:szCs w:val="22"/>
        </w:rPr>
      </w:pPr>
      <w:r w:rsidRPr="00342A82">
        <w:rPr>
          <w:rFonts w:cs="AdvPS_SSSB"/>
          <w:b/>
          <w:szCs w:val="22"/>
        </w:rPr>
        <w:t xml:space="preserve">S. </w:t>
      </w:r>
      <w:r w:rsidR="002C0678">
        <w:rPr>
          <w:rFonts w:cs="AdvPS_SSSB"/>
          <w:b/>
          <w:szCs w:val="22"/>
        </w:rPr>
        <w:t>69</w:t>
      </w:r>
    </w:p>
    <w:p w:rsidR="00342A82" w:rsidRPr="00342A82" w:rsidRDefault="002C0678" w:rsidP="002C0678">
      <w:pPr>
        <w:autoSpaceDE w:val="0"/>
        <w:autoSpaceDN w:val="0"/>
        <w:adjustRightInd w:val="0"/>
        <w:jc w:val="both"/>
        <w:rPr>
          <w:rFonts w:cs="AdvPS_SSSB"/>
          <w:b/>
          <w:szCs w:val="22"/>
        </w:rPr>
      </w:pPr>
      <w:r w:rsidRPr="002C0678">
        <w:rPr>
          <w:rFonts w:cs="AdvPS_SSSB"/>
          <w:b/>
          <w:szCs w:val="22"/>
        </w:rPr>
        <w:t>Offenlegung des Motivs durch Erblasser in der</w:t>
      </w:r>
      <w:r>
        <w:rPr>
          <w:rFonts w:cs="AdvPS_SSSB"/>
          <w:b/>
          <w:szCs w:val="22"/>
        </w:rPr>
        <w:t xml:space="preserve"> </w:t>
      </w:r>
      <w:r w:rsidRPr="002C0678">
        <w:rPr>
          <w:rFonts w:cs="AdvPS_SSSB"/>
          <w:b/>
          <w:szCs w:val="22"/>
        </w:rPr>
        <w:t>Verf</w:t>
      </w:r>
      <w:r>
        <w:rPr>
          <w:rFonts w:cs="AdvPS_SSSB"/>
          <w:b/>
          <w:szCs w:val="22"/>
        </w:rPr>
        <w:t>ü</w:t>
      </w:r>
      <w:r w:rsidRPr="002C0678">
        <w:rPr>
          <w:rFonts w:cs="AdvPS_SSSB"/>
          <w:b/>
          <w:szCs w:val="22"/>
        </w:rPr>
        <w:t>gung von Todes wegen</w:t>
      </w:r>
      <w:r w:rsidR="00342A82" w:rsidRPr="00342A82">
        <w:rPr>
          <w:rFonts w:cs="AdvPS_SSSB"/>
          <w:b/>
          <w:szCs w:val="22"/>
        </w:rPr>
        <w:t>:</w:t>
      </w:r>
    </w:p>
    <w:p w:rsidR="00342A82" w:rsidRPr="00342A82" w:rsidRDefault="002C0678" w:rsidP="002C0678">
      <w:pPr>
        <w:autoSpaceDE w:val="0"/>
        <w:autoSpaceDN w:val="0"/>
        <w:adjustRightInd w:val="0"/>
        <w:jc w:val="both"/>
        <w:rPr>
          <w:rFonts w:cs="AdvPS_SSSB"/>
          <w:szCs w:val="22"/>
        </w:rPr>
      </w:pPr>
      <w:r w:rsidRPr="002C0678">
        <w:rPr>
          <w:rFonts w:cs="AdvPS_SSSB"/>
          <w:szCs w:val="22"/>
        </w:rPr>
        <w:t>Die Beschr</w:t>
      </w:r>
      <w:r>
        <w:rPr>
          <w:rFonts w:cs="AdvPS_SSSB"/>
          <w:szCs w:val="22"/>
        </w:rPr>
        <w:t>ä</w:t>
      </w:r>
      <w:r w:rsidRPr="002C0678">
        <w:rPr>
          <w:rFonts w:cs="AdvPS_SSSB"/>
          <w:szCs w:val="22"/>
        </w:rPr>
        <w:t>nkungen meines Sohnes … durch die angeordnete</w:t>
      </w:r>
      <w:r>
        <w:rPr>
          <w:rFonts w:cs="AdvPS_SSSB"/>
          <w:szCs w:val="22"/>
        </w:rPr>
        <w:t xml:space="preserve"> </w:t>
      </w:r>
      <w:r w:rsidRPr="002C0678">
        <w:rPr>
          <w:rFonts w:cs="AdvPS_SSSB"/>
          <w:szCs w:val="22"/>
        </w:rPr>
        <w:t>Vor- und Nacherbschaft sowie Dauertestamentsvollstreckung erfolgen</w:t>
      </w:r>
      <w:r>
        <w:rPr>
          <w:rFonts w:cs="AdvPS_SSSB"/>
          <w:szCs w:val="22"/>
        </w:rPr>
        <w:t xml:space="preserve"> </w:t>
      </w:r>
      <w:r w:rsidRPr="002C0678">
        <w:rPr>
          <w:rFonts w:cs="AdvPS_SSSB"/>
          <w:szCs w:val="22"/>
        </w:rPr>
        <w:t>zu dem Zweck, den Nachlass (seine Nachlassbeteiligung)</w:t>
      </w:r>
      <w:r>
        <w:rPr>
          <w:rFonts w:cs="AdvPS_SSSB"/>
          <w:szCs w:val="22"/>
        </w:rPr>
        <w:t xml:space="preserve"> </w:t>
      </w:r>
      <w:r w:rsidRPr="002C0678">
        <w:rPr>
          <w:rFonts w:cs="AdvPS_SSSB"/>
          <w:szCs w:val="22"/>
        </w:rPr>
        <w:t>vor dem Zugriff seiner eigenen Gl</w:t>
      </w:r>
      <w:r>
        <w:rPr>
          <w:rFonts w:cs="AdvPS_SSSB"/>
          <w:szCs w:val="22"/>
        </w:rPr>
        <w:t>ä</w:t>
      </w:r>
      <w:r w:rsidRPr="002C0678">
        <w:rPr>
          <w:rFonts w:cs="AdvPS_SSSB"/>
          <w:szCs w:val="22"/>
        </w:rPr>
        <w:t>ubiger zu bewahren.</w:t>
      </w:r>
    </w:p>
    <w:sectPr w:rsidR="00342A82" w:rsidRPr="00342A82"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C0678"/>
    <w:rsid w:val="002D6D01"/>
    <w:rsid w:val="002E2DAA"/>
    <w:rsid w:val="0032391E"/>
    <w:rsid w:val="00334674"/>
    <w:rsid w:val="00342A82"/>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77451"/>
    <w:rsid w:val="00C84CCC"/>
    <w:rsid w:val="00CE05AA"/>
    <w:rsid w:val="00CF4FB5"/>
    <w:rsid w:val="00D220F3"/>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080B0"/>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6101-935A-4C37-AE92-40B6E540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4</cp:revision>
  <cp:lastPrinted>2010-10-12T09:43:00Z</cp:lastPrinted>
  <dcterms:created xsi:type="dcterms:W3CDTF">2020-03-05T11:39:00Z</dcterms:created>
  <dcterms:modified xsi:type="dcterms:W3CDTF">2023-03-22T11:01:00Z</dcterms:modified>
</cp:coreProperties>
</file>