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953501">
        <w:t>7</w:t>
      </w:r>
      <w:r w:rsidR="00EA2149">
        <w:t>-</w:t>
      </w:r>
      <w:bookmarkStart w:id="0" w:name="_GoBack"/>
      <w:bookmarkEnd w:id="0"/>
      <w:r w:rsidR="00953501">
        <w:t>8</w:t>
      </w:r>
      <w:r>
        <w:t>/20</w:t>
      </w:r>
      <w:r w:rsidR="00953501">
        <w:t>19</w:t>
      </w:r>
    </w:p>
    <w:p w:rsidR="00181C19" w:rsidRDefault="00181C19">
      <w:pPr>
        <w:pStyle w:val="Titel"/>
      </w:pPr>
    </w:p>
    <w:p w:rsidR="00F95EA9" w:rsidRDefault="00B52EC4">
      <w:pPr>
        <w:pStyle w:val="berschrift1"/>
      </w:pPr>
      <w:r>
        <w:t>beitrag des monats:</w:t>
      </w:r>
      <w:r w:rsidR="005A036E">
        <w:t xml:space="preserve"> </w:t>
      </w:r>
      <w:r>
        <w:t>Das Agio im GmbH-Recht – Teil I, Dr. Stephan Szalai, Dr. Matthias Kreußlein</w:t>
      </w:r>
    </w:p>
    <w:p w:rsidR="00D45EBA" w:rsidRDefault="00D45EBA" w:rsidP="00D45EBA"/>
    <w:p w:rsidR="00B826B5" w:rsidRDefault="00D45EBA" w:rsidP="00D45EBA">
      <w:pPr>
        <w:rPr>
          <w:b/>
        </w:rPr>
      </w:pPr>
      <w:r w:rsidRPr="00D45EBA">
        <w:rPr>
          <w:b/>
        </w:rPr>
        <w:t xml:space="preserve">S. </w:t>
      </w:r>
      <w:r w:rsidR="00B52EC4">
        <w:rPr>
          <w:b/>
        </w:rPr>
        <w:t>227</w:t>
      </w:r>
    </w:p>
    <w:p w:rsidR="00B826B5" w:rsidRDefault="00B52EC4" w:rsidP="00D45EBA">
      <w:pPr>
        <w:rPr>
          <w:b/>
        </w:rPr>
      </w:pPr>
      <w:r w:rsidRPr="00B52EC4">
        <w:rPr>
          <w:b/>
        </w:rPr>
        <w:t>Baragio im Kapitalerh</w:t>
      </w:r>
      <w:r>
        <w:rPr>
          <w:b/>
        </w:rPr>
        <w:t>ö</w:t>
      </w:r>
      <w:r w:rsidRPr="00B52EC4">
        <w:rPr>
          <w:b/>
        </w:rPr>
        <w:t>hungsbeschluss:</w:t>
      </w:r>
    </w:p>
    <w:p w:rsidR="00B826B5" w:rsidRDefault="00B52EC4" w:rsidP="00B52EC4">
      <w:r w:rsidRPr="00B52EC4">
        <w:t xml:space="preserve">Auf den Nennbetrag des </w:t>
      </w:r>
      <w:r>
        <w:t>durch den Beteiligten zu 1) zu ü</w:t>
      </w:r>
      <w:r w:rsidRPr="00B52EC4">
        <w:t>bernehmenden</w:t>
      </w:r>
      <w:r>
        <w:t xml:space="preserve"> </w:t>
      </w:r>
      <w:r w:rsidRPr="00B52EC4">
        <w:t>Gesch</w:t>
      </w:r>
      <w:r>
        <w:t>ä</w:t>
      </w:r>
      <w:r w:rsidRPr="00B52EC4">
        <w:t>ftsanteils lfd. Nr. 10 ist ein Aufgeld in Form einer</w:t>
      </w:r>
      <w:r>
        <w:t xml:space="preserve"> </w:t>
      </w:r>
      <w:r w:rsidRPr="00B52EC4">
        <w:t>Bareinlage in H</w:t>
      </w:r>
      <w:r>
        <w:t>ö</w:t>
      </w:r>
      <w:r w:rsidRPr="00B52EC4">
        <w:t xml:space="preserve">he von 100 </w:t>
      </w:r>
      <w:r>
        <w:t>€</w:t>
      </w:r>
      <w:r w:rsidRPr="00B52EC4">
        <w:t xml:space="preserve"> zu erbringen. Dieser Betrag ist bei</w:t>
      </w:r>
      <w:r>
        <w:t xml:space="preserve"> </w:t>
      </w:r>
      <w:r w:rsidRPr="00B52EC4">
        <w:t>der Gesellschaft in die Kapitalr</w:t>
      </w:r>
      <w:r>
        <w:t>ü</w:t>
      </w:r>
      <w:r w:rsidRPr="00B52EC4">
        <w:t>cklage nach § 272 Abs. 2 Nr. 1</w:t>
      </w:r>
      <w:r>
        <w:t xml:space="preserve"> </w:t>
      </w:r>
      <w:r w:rsidRPr="00B52EC4">
        <w:t>HGB einzustellen.</w:t>
      </w:r>
    </w:p>
    <w:p w:rsidR="00B826B5" w:rsidRDefault="00B826B5" w:rsidP="001C2752"/>
    <w:p w:rsidR="00B826B5" w:rsidRPr="00391DFC" w:rsidRDefault="00B826B5" w:rsidP="001C2752">
      <w:pPr>
        <w:rPr>
          <w:b/>
        </w:rPr>
      </w:pPr>
      <w:r w:rsidRPr="00391DFC">
        <w:rPr>
          <w:b/>
        </w:rPr>
        <w:t xml:space="preserve">S. </w:t>
      </w:r>
      <w:r w:rsidR="00B52EC4">
        <w:rPr>
          <w:b/>
        </w:rPr>
        <w:t>228</w:t>
      </w:r>
    </w:p>
    <w:p w:rsidR="00B826B5" w:rsidRPr="000651D1" w:rsidRDefault="00B52EC4" w:rsidP="000651D1">
      <w:pPr>
        <w:rPr>
          <w:b/>
        </w:rPr>
      </w:pPr>
      <w:r w:rsidRPr="00B52EC4">
        <w:rPr>
          <w:b/>
        </w:rPr>
        <w:t>Sachagio im Kapitalerh</w:t>
      </w:r>
      <w:r>
        <w:rPr>
          <w:b/>
        </w:rPr>
        <w:t>ö</w:t>
      </w:r>
      <w:r w:rsidRPr="00B52EC4">
        <w:rPr>
          <w:b/>
        </w:rPr>
        <w:t>hungsbeschluss:</w:t>
      </w:r>
    </w:p>
    <w:p w:rsidR="00391DFC" w:rsidRDefault="00B52EC4" w:rsidP="00B52EC4">
      <w:pPr>
        <w:autoSpaceDE w:val="0"/>
        <w:autoSpaceDN w:val="0"/>
        <w:adjustRightInd w:val="0"/>
        <w:rPr>
          <w:rFonts w:cs="AdvPS_SSSB"/>
          <w:szCs w:val="22"/>
        </w:rPr>
      </w:pPr>
      <w:r w:rsidRPr="00B52EC4">
        <w:rPr>
          <w:rFonts w:cs="AdvPS_SSSB"/>
          <w:szCs w:val="22"/>
        </w:rPr>
        <w:t xml:space="preserve">Auf den Nennbetrag des durch den Beteiligten zu 1) zu </w:t>
      </w:r>
      <w:r>
        <w:rPr>
          <w:rFonts w:cs="AdvPS_SSSB"/>
          <w:szCs w:val="22"/>
        </w:rPr>
        <w:t>ü</w:t>
      </w:r>
      <w:r w:rsidRPr="00B52EC4">
        <w:rPr>
          <w:rFonts w:cs="AdvPS_SSSB"/>
          <w:szCs w:val="22"/>
        </w:rPr>
        <w:t>bernehmenden</w:t>
      </w:r>
      <w:r>
        <w:rPr>
          <w:rFonts w:cs="AdvPS_SSSB"/>
          <w:szCs w:val="22"/>
        </w:rPr>
        <w:t xml:space="preserve"> </w:t>
      </w:r>
      <w:r w:rsidRPr="00B52EC4">
        <w:rPr>
          <w:rFonts w:cs="AdvPS_SSSB"/>
          <w:szCs w:val="22"/>
        </w:rPr>
        <w:t>Gesch</w:t>
      </w:r>
      <w:r>
        <w:rPr>
          <w:rFonts w:cs="AdvPS_SSSB"/>
          <w:szCs w:val="22"/>
        </w:rPr>
        <w:t>ä</w:t>
      </w:r>
      <w:r w:rsidRPr="00B52EC4">
        <w:rPr>
          <w:rFonts w:cs="AdvPS_SSSB"/>
          <w:szCs w:val="22"/>
        </w:rPr>
        <w:t>ftsanteils zur lfd. Nr. 11 ist ein Agio in Form einer</w:t>
      </w:r>
      <w:r>
        <w:rPr>
          <w:rFonts w:cs="AdvPS_SSSB"/>
          <w:szCs w:val="22"/>
        </w:rPr>
        <w:t xml:space="preserve"> </w:t>
      </w:r>
      <w:r w:rsidRPr="00B52EC4">
        <w:rPr>
          <w:rFonts w:cs="AdvPS_SSSB"/>
          <w:szCs w:val="22"/>
        </w:rPr>
        <w:t>Sacheinlage zu erbringen, und zwar durch Einbringung des von</w:t>
      </w:r>
      <w:r>
        <w:rPr>
          <w:rFonts w:cs="AdvPS_SSSB"/>
          <w:szCs w:val="22"/>
        </w:rPr>
        <w:t xml:space="preserve"> </w:t>
      </w:r>
      <w:r w:rsidRPr="00B52EC4">
        <w:rPr>
          <w:rFonts w:cs="AdvPS_SSSB"/>
          <w:szCs w:val="22"/>
        </w:rPr>
        <w:t>ihm gehaltenen Gesch</w:t>
      </w:r>
      <w:r>
        <w:rPr>
          <w:rFonts w:cs="AdvPS_SSSB"/>
          <w:szCs w:val="22"/>
        </w:rPr>
        <w:t>ä</w:t>
      </w:r>
      <w:r w:rsidRPr="00B52EC4">
        <w:rPr>
          <w:rFonts w:cs="AdvPS_SSSB"/>
          <w:szCs w:val="22"/>
        </w:rPr>
        <w:t>ftsanteils lfd. Nr. 3 an der X-GmbH mit</w:t>
      </w:r>
      <w:r>
        <w:rPr>
          <w:rFonts w:cs="AdvPS_SSSB"/>
          <w:szCs w:val="22"/>
        </w:rPr>
        <w:t xml:space="preserve"> </w:t>
      </w:r>
      <w:r w:rsidRPr="00B52EC4">
        <w:rPr>
          <w:rFonts w:cs="AdvPS_SSSB"/>
          <w:szCs w:val="22"/>
        </w:rPr>
        <w:t>Sitz in Dresden gem</w:t>
      </w:r>
      <w:r>
        <w:rPr>
          <w:rFonts w:cs="AdvPS_SSSB"/>
          <w:szCs w:val="22"/>
        </w:rPr>
        <w:t>ä</w:t>
      </w:r>
      <w:r w:rsidRPr="00B52EC4">
        <w:rPr>
          <w:rFonts w:cs="AdvPS_SSSB"/>
          <w:szCs w:val="22"/>
        </w:rPr>
        <w:t>ß dem als Anlage beigef</w:t>
      </w:r>
      <w:r>
        <w:rPr>
          <w:rFonts w:cs="AdvPS_SSSB"/>
          <w:szCs w:val="22"/>
        </w:rPr>
        <w:t>ügten Beteiligungsü</w:t>
      </w:r>
      <w:r w:rsidRPr="00B52EC4">
        <w:rPr>
          <w:rFonts w:cs="AdvPS_SSSB"/>
          <w:szCs w:val="22"/>
        </w:rPr>
        <w:t>bergabevertrag. Der dieser Einbringung entsprechende Betrag in</w:t>
      </w:r>
      <w:r>
        <w:rPr>
          <w:rFonts w:cs="AdvPS_SSSB"/>
          <w:szCs w:val="22"/>
        </w:rPr>
        <w:t xml:space="preserve"> </w:t>
      </w:r>
      <w:r w:rsidRPr="00B52EC4">
        <w:rPr>
          <w:rFonts w:cs="AdvPS_SSSB"/>
          <w:szCs w:val="22"/>
        </w:rPr>
        <w:t>H</w:t>
      </w:r>
      <w:r>
        <w:rPr>
          <w:rFonts w:cs="AdvPS_SSSB"/>
          <w:szCs w:val="22"/>
        </w:rPr>
        <w:t>ö</w:t>
      </w:r>
      <w:r w:rsidRPr="00B52EC4">
        <w:rPr>
          <w:rFonts w:cs="AdvPS_SSSB"/>
          <w:szCs w:val="22"/>
        </w:rPr>
        <w:t xml:space="preserve">he von 100 </w:t>
      </w:r>
      <w:r>
        <w:rPr>
          <w:rFonts w:cs="AdvPS_SSSB"/>
          <w:szCs w:val="22"/>
        </w:rPr>
        <w:t>€</w:t>
      </w:r>
      <w:r w:rsidRPr="00B52EC4">
        <w:rPr>
          <w:rFonts w:cs="AdvPS_SSSB"/>
          <w:szCs w:val="22"/>
        </w:rPr>
        <w:t xml:space="preserve"> ist in die Kapitalr</w:t>
      </w:r>
      <w:r>
        <w:rPr>
          <w:rFonts w:cs="AdvPS_SSSB"/>
          <w:szCs w:val="22"/>
        </w:rPr>
        <w:t>ü</w:t>
      </w:r>
      <w:r w:rsidRPr="00B52EC4">
        <w:rPr>
          <w:rFonts w:cs="AdvPS_SSSB"/>
          <w:szCs w:val="22"/>
        </w:rPr>
        <w:t>cklage nach § 272 Abs. 2</w:t>
      </w:r>
      <w:r>
        <w:rPr>
          <w:rFonts w:cs="AdvPS_SSSB"/>
          <w:szCs w:val="22"/>
        </w:rPr>
        <w:t xml:space="preserve"> </w:t>
      </w:r>
      <w:r w:rsidRPr="00B52EC4">
        <w:rPr>
          <w:rFonts w:cs="AdvPS_SSSB"/>
          <w:szCs w:val="22"/>
        </w:rPr>
        <w:t>Nr. 1 HGB einzustellen. Die Einbringung erfolgt mit wirtschaftlicher</w:t>
      </w:r>
      <w:r>
        <w:rPr>
          <w:rFonts w:cs="AdvPS_SSSB"/>
          <w:szCs w:val="22"/>
        </w:rPr>
        <w:t xml:space="preserve"> </w:t>
      </w:r>
      <w:r w:rsidRPr="00B52EC4">
        <w:rPr>
          <w:rFonts w:cs="AdvPS_SSSB"/>
          <w:szCs w:val="22"/>
        </w:rPr>
        <w:t>Wirkung auf den Zeitpunkt der Eintragung der Kapitalerh</w:t>
      </w:r>
      <w:r>
        <w:rPr>
          <w:rFonts w:cs="AdvPS_SSSB"/>
          <w:szCs w:val="22"/>
        </w:rPr>
        <w:t>ö</w:t>
      </w:r>
      <w:r w:rsidRPr="00B52EC4">
        <w:rPr>
          <w:rFonts w:cs="AdvPS_SSSB"/>
          <w:szCs w:val="22"/>
        </w:rPr>
        <w:t>hung im Handelsregister.</w:t>
      </w:r>
    </w:p>
    <w:p w:rsidR="00B7716C" w:rsidRDefault="00B7716C"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E73165">
        <w:rPr>
          <w:rFonts w:cs="AdvPS_SSSB"/>
          <w:b/>
          <w:szCs w:val="22"/>
        </w:rPr>
        <w:t>2</w:t>
      </w:r>
      <w:r w:rsidR="00D21B64">
        <w:rPr>
          <w:rFonts w:cs="AdvPS_SSSB"/>
          <w:b/>
          <w:szCs w:val="22"/>
        </w:rPr>
        <w:t>2</w:t>
      </w:r>
      <w:r w:rsidR="00E73165">
        <w:rPr>
          <w:rFonts w:cs="AdvPS_SSSB"/>
          <w:b/>
          <w:szCs w:val="22"/>
        </w:rPr>
        <w:t>8</w:t>
      </w:r>
    </w:p>
    <w:p w:rsidR="00B7716C" w:rsidRDefault="00E73165" w:rsidP="00B7716C">
      <w:pPr>
        <w:autoSpaceDE w:val="0"/>
        <w:autoSpaceDN w:val="0"/>
        <w:adjustRightInd w:val="0"/>
        <w:rPr>
          <w:rFonts w:cs="AdvPS_SSSB"/>
          <w:b/>
          <w:szCs w:val="22"/>
        </w:rPr>
      </w:pPr>
      <w:r w:rsidRPr="00E73165">
        <w:rPr>
          <w:rFonts w:cs="AdvPS_SSSB"/>
          <w:b/>
          <w:szCs w:val="22"/>
        </w:rPr>
        <w:t>Verzinsung der Aufgeldforderung:</w:t>
      </w:r>
    </w:p>
    <w:p w:rsidR="001C0315" w:rsidRDefault="00E73165" w:rsidP="00E73165">
      <w:pPr>
        <w:autoSpaceDE w:val="0"/>
        <w:autoSpaceDN w:val="0"/>
        <w:adjustRightInd w:val="0"/>
        <w:rPr>
          <w:rFonts w:cs="AdvPS_SSSB"/>
          <w:szCs w:val="22"/>
        </w:rPr>
      </w:pPr>
      <w:r w:rsidRPr="00E73165">
        <w:rPr>
          <w:rFonts w:cs="AdvPS_SSSB"/>
          <w:szCs w:val="22"/>
        </w:rPr>
        <w:t>Der jeweils offene Betrag ist vom 1.1. bis zum Tage der Zahlung</w:t>
      </w:r>
      <w:r>
        <w:rPr>
          <w:rFonts w:cs="AdvPS_SSSB"/>
          <w:szCs w:val="22"/>
        </w:rPr>
        <w:t xml:space="preserve"> </w:t>
      </w:r>
      <w:r w:rsidRPr="00E73165">
        <w:rPr>
          <w:rFonts w:cs="AdvPS_SSSB"/>
          <w:szCs w:val="22"/>
        </w:rPr>
        <w:t xml:space="preserve">mit 6 % </w:t>
      </w:r>
      <w:r>
        <w:rPr>
          <w:rFonts w:cs="AdvPS_SSSB"/>
          <w:szCs w:val="22"/>
        </w:rPr>
        <w:t>jä</w:t>
      </w:r>
      <w:r w:rsidRPr="00E73165">
        <w:rPr>
          <w:rFonts w:cs="AdvPS_SSSB"/>
          <w:szCs w:val="22"/>
        </w:rPr>
        <w:t>hrlich zu verzinsen; die Zinsen sind jeweils am Ende</w:t>
      </w:r>
      <w:r>
        <w:rPr>
          <w:rFonts w:cs="AdvPS_SSSB"/>
          <w:szCs w:val="22"/>
        </w:rPr>
        <w:t xml:space="preserve"> </w:t>
      </w:r>
      <w:r w:rsidRPr="00E73165">
        <w:rPr>
          <w:rFonts w:cs="AdvPS_SSSB"/>
          <w:szCs w:val="22"/>
        </w:rPr>
        <w:t>eines jeden Jahres zu zahlen, sp</w:t>
      </w:r>
      <w:r>
        <w:rPr>
          <w:rFonts w:cs="AdvPS_SSSB"/>
          <w:szCs w:val="22"/>
        </w:rPr>
        <w:t>ä</w:t>
      </w:r>
      <w:r w:rsidRPr="00E73165">
        <w:rPr>
          <w:rFonts w:cs="AdvPS_SSSB"/>
          <w:szCs w:val="22"/>
        </w:rPr>
        <w:t>testens aber zum Zeitpunkt der</w:t>
      </w:r>
      <w:r>
        <w:rPr>
          <w:rFonts w:cs="AdvPS_SSSB"/>
          <w:szCs w:val="22"/>
        </w:rPr>
        <w:t xml:space="preserve"> </w:t>
      </w:r>
      <w:r w:rsidRPr="00E73165">
        <w:rPr>
          <w:rFonts w:cs="AdvPS_SSSB"/>
          <w:szCs w:val="22"/>
        </w:rPr>
        <w:t>F</w:t>
      </w:r>
      <w:r w:rsidR="00D21B64">
        <w:rPr>
          <w:rFonts w:cs="AdvPS_SSSB"/>
          <w:szCs w:val="22"/>
        </w:rPr>
        <w:t>ä</w:t>
      </w:r>
      <w:r w:rsidRPr="00E73165">
        <w:rPr>
          <w:rFonts w:cs="AdvPS_SSSB"/>
          <w:szCs w:val="22"/>
        </w:rPr>
        <w:t>lligkeit des von der Gesellschaft jeweils eingeforderten Betrages.</w:t>
      </w:r>
    </w:p>
    <w:p w:rsidR="00E73165" w:rsidRDefault="00E73165" w:rsidP="001C0315">
      <w:pPr>
        <w:autoSpaceDE w:val="0"/>
        <w:autoSpaceDN w:val="0"/>
        <w:adjustRightInd w:val="0"/>
        <w:rPr>
          <w:rFonts w:cs="AdvPS_SSSB"/>
          <w:szCs w:val="22"/>
        </w:rPr>
      </w:pPr>
    </w:p>
    <w:p w:rsidR="00E73165" w:rsidRPr="00E73165" w:rsidRDefault="00E73165" w:rsidP="00E73165">
      <w:pPr>
        <w:autoSpaceDE w:val="0"/>
        <w:autoSpaceDN w:val="0"/>
        <w:adjustRightInd w:val="0"/>
        <w:rPr>
          <w:rFonts w:cs="AdvPS_SSSB"/>
          <w:b/>
          <w:szCs w:val="22"/>
        </w:rPr>
      </w:pPr>
      <w:r w:rsidRPr="00E73165">
        <w:rPr>
          <w:rFonts w:cs="AdvPS_SSSB"/>
          <w:b/>
          <w:szCs w:val="22"/>
        </w:rPr>
        <w:t xml:space="preserve">S. </w:t>
      </w:r>
      <w:r w:rsidR="00D21B64">
        <w:rPr>
          <w:rFonts w:cs="AdvPS_SSSB"/>
          <w:b/>
          <w:szCs w:val="22"/>
        </w:rPr>
        <w:t>228</w:t>
      </w:r>
    </w:p>
    <w:p w:rsidR="00E73165" w:rsidRPr="00E73165" w:rsidRDefault="00D21B64" w:rsidP="00D21B64">
      <w:pPr>
        <w:autoSpaceDE w:val="0"/>
        <w:autoSpaceDN w:val="0"/>
        <w:adjustRightInd w:val="0"/>
        <w:rPr>
          <w:rFonts w:cs="AdvPS_SSSB"/>
          <w:b/>
          <w:szCs w:val="22"/>
        </w:rPr>
      </w:pPr>
      <w:r w:rsidRPr="00D21B64">
        <w:rPr>
          <w:rFonts w:cs="AdvPS_SSSB"/>
          <w:b/>
          <w:szCs w:val="22"/>
        </w:rPr>
        <w:t xml:space="preserve">Unbestimmte Agiovereinbarung </w:t>
      </w:r>
      <w:r>
        <w:rPr>
          <w:rFonts w:cs="AdvPS_SSSB"/>
          <w:b/>
          <w:szCs w:val="22"/>
        </w:rPr>
        <w:t>ü</w:t>
      </w:r>
      <w:r w:rsidRPr="00D21B64">
        <w:rPr>
          <w:rFonts w:cs="AdvPS_SSSB"/>
          <w:b/>
          <w:szCs w:val="22"/>
        </w:rPr>
        <w:t>ber den Mehrwert</w:t>
      </w:r>
      <w:r>
        <w:rPr>
          <w:rFonts w:cs="AdvPS_SSSB"/>
          <w:b/>
          <w:szCs w:val="22"/>
        </w:rPr>
        <w:t xml:space="preserve"> </w:t>
      </w:r>
      <w:r w:rsidRPr="00D21B64">
        <w:rPr>
          <w:rFonts w:cs="AdvPS_SSSB"/>
          <w:b/>
          <w:szCs w:val="22"/>
        </w:rPr>
        <w:t>einer Sacheinlage:</w:t>
      </w:r>
    </w:p>
    <w:p w:rsidR="00E73165" w:rsidRPr="00E73165" w:rsidRDefault="00D21B64" w:rsidP="00D21B64">
      <w:pPr>
        <w:autoSpaceDE w:val="0"/>
        <w:autoSpaceDN w:val="0"/>
        <w:adjustRightInd w:val="0"/>
        <w:rPr>
          <w:rFonts w:cs="AdvPS_SSSB"/>
          <w:szCs w:val="22"/>
        </w:rPr>
      </w:pPr>
      <w:r w:rsidRPr="00D21B64">
        <w:rPr>
          <w:rFonts w:cs="AdvPS_SSSB"/>
          <w:szCs w:val="22"/>
        </w:rPr>
        <w:t>Soweit der Wert (der auf die Einlage zu erbringenden Sache) den</w:t>
      </w:r>
      <w:r>
        <w:rPr>
          <w:rFonts w:cs="AdvPS_SSSB"/>
          <w:szCs w:val="22"/>
        </w:rPr>
        <w:t xml:space="preserve"> </w:t>
      </w:r>
      <w:r w:rsidRPr="00D21B64">
        <w:rPr>
          <w:rFonts w:cs="AdvPS_SSSB"/>
          <w:szCs w:val="22"/>
        </w:rPr>
        <w:t xml:space="preserve">Wert der </w:t>
      </w:r>
      <w:r>
        <w:rPr>
          <w:rFonts w:cs="AdvPS_SSSB"/>
          <w:szCs w:val="22"/>
        </w:rPr>
        <w:t>ü</w:t>
      </w:r>
      <w:r w:rsidRPr="00D21B64">
        <w:rPr>
          <w:rFonts w:cs="AdvPS_SSSB"/>
          <w:szCs w:val="22"/>
        </w:rPr>
        <w:t xml:space="preserve">bernommenen Einlageverpflichtung </w:t>
      </w:r>
      <w:r>
        <w:rPr>
          <w:rFonts w:cs="AdvPS_SSSB"/>
          <w:szCs w:val="22"/>
        </w:rPr>
        <w:t>ü</w:t>
      </w:r>
      <w:r w:rsidRPr="00D21B64">
        <w:rPr>
          <w:rFonts w:cs="AdvPS_SSSB"/>
          <w:szCs w:val="22"/>
        </w:rPr>
        <w:t>bersteigt, ist er</w:t>
      </w:r>
      <w:r>
        <w:rPr>
          <w:rFonts w:cs="AdvPS_SSSB"/>
          <w:szCs w:val="22"/>
        </w:rPr>
        <w:t xml:space="preserve"> </w:t>
      </w:r>
      <w:r w:rsidRPr="00D21B64">
        <w:rPr>
          <w:rFonts w:cs="AdvPS_SSSB"/>
          <w:szCs w:val="22"/>
        </w:rPr>
        <w:t>als Agio gem</w:t>
      </w:r>
      <w:r>
        <w:rPr>
          <w:rFonts w:cs="AdvPS_SSSB"/>
          <w:szCs w:val="22"/>
        </w:rPr>
        <w:t>ä</w:t>
      </w:r>
      <w:r w:rsidRPr="00D21B64">
        <w:rPr>
          <w:rFonts w:cs="AdvPS_SSSB"/>
          <w:szCs w:val="22"/>
        </w:rPr>
        <w:t>ß § 272 Abs. 2 Nr. 1 HGB in die Kapitalr</w:t>
      </w:r>
      <w:r>
        <w:rPr>
          <w:rFonts w:cs="AdvPS_SSSB"/>
          <w:szCs w:val="22"/>
        </w:rPr>
        <w:t>ü</w:t>
      </w:r>
      <w:r w:rsidRPr="00D21B64">
        <w:rPr>
          <w:rFonts w:cs="AdvPS_SSSB"/>
          <w:szCs w:val="22"/>
        </w:rPr>
        <w:t>cklage</w:t>
      </w:r>
      <w:r>
        <w:rPr>
          <w:rFonts w:cs="AdvPS_SSSB"/>
          <w:szCs w:val="22"/>
        </w:rPr>
        <w:t xml:space="preserve"> </w:t>
      </w:r>
      <w:r w:rsidRPr="00D21B64">
        <w:rPr>
          <w:rFonts w:cs="AdvPS_SSSB"/>
          <w:szCs w:val="22"/>
        </w:rPr>
        <w:t>einzustellen.</w:t>
      </w:r>
    </w:p>
    <w:p w:rsidR="00E73165" w:rsidRDefault="00E73165" w:rsidP="001C0315">
      <w:pPr>
        <w:autoSpaceDE w:val="0"/>
        <w:autoSpaceDN w:val="0"/>
        <w:adjustRightInd w:val="0"/>
        <w:rPr>
          <w:rFonts w:cs="AdvPS_SSSB"/>
          <w:szCs w:val="22"/>
        </w:rPr>
      </w:pPr>
    </w:p>
    <w:p w:rsidR="00E73165" w:rsidRPr="00E73165" w:rsidRDefault="00E73165" w:rsidP="00E73165">
      <w:pPr>
        <w:autoSpaceDE w:val="0"/>
        <w:autoSpaceDN w:val="0"/>
        <w:adjustRightInd w:val="0"/>
        <w:rPr>
          <w:rFonts w:cs="AdvPS_SSSB"/>
          <w:b/>
          <w:szCs w:val="22"/>
        </w:rPr>
      </w:pPr>
      <w:r w:rsidRPr="00E73165">
        <w:rPr>
          <w:rFonts w:cs="AdvPS_SSSB"/>
          <w:b/>
          <w:szCs w:val="22"/>
        </w:rPr>
        <w:t xml:space="preserve">S. </w:t>
      </w:r>
      <w:r w:rsidR="00D21B64">
        <w:rPr>
          <w:rFonts w:cs="AdvPS_SSSB"/>
          <w:b/>
          <w:szCs w:val="22"/>
        </w:rPr>
        <w:t>229</w:t>
      </w:r>
    </w:p>
    <w:p w:rsidR="00E73165" w:rsidRPr="00E73165" w:rsidRDefault="00D21B64" w:rsidP="00D21B64">
      <w:pPr>
        <w:autoSpaceDE w:val="0"/>
        <w:autoSpaceDN w:val="0"/>
        <w:adjustRightInd w:val="0"/>
        <w:rPr>
          <w:rFonts w:cs="AdvPS_SSSB"/>
          <w:b/>
          <w:szCs w:val="22"/>
        </w:rPr>
      </w:pPr>
      <w:r>
        <w:rPr>
          <w:rFonts w:cs="AdvPS_SSSB"/>
          <w:b/>
          <w:szCs w:val="22"/>
        </w:rPr>
        <w:t>Ü</w:t>
      </w:r>
      <w:r w:rsidRPr="00D21B64">
        <w:rPr>
          <w:rFonts w:cs="AdvPS_SSSB"/>
          <w:b/>
          <w:szCs w:val="22"/>
        </w:rPr>
        <w:t>bernahmeerkl</w:t>
      </w:r>
      <w:r>
        <w:rPr>
          <w:rFonts w:cs="AdvPS_SSSB"/>
          <w:b/>
          <w:szCs w:val="22"/>
        </w:rPr>
        <w:t>ä</w:t>
      </w:r>
      <w:r w:rsidRPr="00D21B64">
        <w:rPr>
          <w:rFonts w:cs="AdvPS_SSSB"/>
          <w:b/>
          <w:szCs w:val="22"/>
        </w:rPr>
        <w:t>rung mit Verweis auf</w:t>
      </w:r>
      <w:r>
        <w:rPr>
          <w:rFonts w:cs="AdvPS_SSSB"/>
          <w:b/>
          <w:szCs w:val="22"/>
        </w:rPr>
        <w:t xml:space="preserve"> Kapitalerhöhungsbeschluss:</w:t>
      </w:r>
    </w:p>
    <w:p w:rsidR="00E73165" w:rsidRPr="00E73165" w:rsidRDefault="00D21B64" w:rsidP="00D21B64">
      <w:pPr>
        <w:autoSpaceDE w:val="0"/>
        <w:autoSpaceDN w:val="0"/>
        <w:adjustRightInd w:val="0"/>
        <w:rPr>
          <w:rFonts w:cs="AdvPS_SSSB"/>
          <w:szCs w:val="22"/>
        </w:rPr>
      </w:pPr>
      <w:r w:rsidRPr="00D21B64">
        <w:rPr>
          <w:rFonts w:cs="AdvPS_SSSB"/>
          <w:szCs w:val="22"/>
        </w:rPr>
        <w:t xml:space="preserve">Herr D. S. </w:t>
      </w:r>
      <w:r>
        <w:rPr>
          <w:rFonts w:cs="AdvPS_SSSB"/>
          <w:szCs w:val="22"/>
        </w:rPr>
        <w:t>ü</w:t>
      </w:r>
      <w:r w:rsidRPr="00D21B64">
        <w:rPr>
          <w:rFonts w:cs="AdvPS_SSSB"/>
          <w:szCs w:val="22"/>
        </w:rPr>
        <w:t>bernimmt diese Stammeinlage hiermit und verpflichtet</w:t>
      </w:r>
      <w:r>
        <w:rPr>
          <w:rFonts w:cs="AdvPS_SSSB"/>
          <w:szCs w:val="22"/>
        </w:rPr>
        <w:t xml:space="preserve"> </w:t>
      </w:r>
      <w:r w:rsidRPr="00D21B64">
        <w:rPr>
          <w:rFonts w:cs="AdvPS_SSSB"/>
          <w:szCs w:val="22"/>
        </w:rPr>
        <w:t>sich zur Zahlung der Betr</w:t>
      </w:r>
      <w:r>
        <w:rPr>
          <w:rFonts w:cs="AdvPS_SSSB"/>
          <w:szCs w:val="22"/>
        </w:rPr>
        <w:t>ä</w:t>
      </w:r>
      <w:r w:rsidRPr="00D21B64">
        <w:rPr>
          <w:rFonts w:cs="AdvPS_SSSB"/>
          <w:szCs w:val="22"/>
        </w:rPr>
        <w:t>ge, die gem</w:t>
      </w:r>
      <w:r>
        <w:rPr>
          <w:rFonts w:cs="AdvPS_SSSB"/>
          <w:szCs w:val="22"/>
        </w:rPr>
        <w:t>ä</w:t>
      </w:r>
      <w:r w:rsidRPr="00D21B64">
        <w:rPr>
          <w:rFonts w:cs="AdvPS_SSSB"/>
          <w:szCs w:val="22"/>
        </w:rPr>
        <w:t>ß den Bestimmungen</w:t>
      </w:r>
      <w:r>
        <w:rPr>
          <w:rFonts w:cs="AdvPS_SSSB"/>
          <w:szCs w:val="22"/>
        </w:rPr>
        <w:t xml:space="preserve"> </w:t>
      </w:r>
      <w:r w:rsidRPr="00D21B64">
        <w:rPr>
          <w:rFonts w:cs="AdvPS_SSSB"/>
          <w:szCs w:val="22"/>
        </w:rPr>
        <w:t>zu A dieser Urkunde von ihm zu entrichten sind.</w:t>
      </w:r>
    </w:p>
    <w:p w:rsidR="00E73165" w:rsidRDefault="00E73165" w:rsidP="001C0315">
      <w:pPr>
        <w:autoSpaceDE w:val="0"/>
        <w:autoSpaceDN w:val="0"/>
        <w:adjustRightInd w:val="0"/>
        <w:rPr>
          <w:rFonts w:cs="AdvPS_SSSB"/>
          <w:szCs w:val="22"/>
        </w:rPr>
      </w:pPr>
    </w:p>
    <w:p w:rsidR="00E73165" w:rsidRPr="00E73165" w:rsidRDefault="00E73165" w:rsidP="00E73165">
      <w:pPr>
        <w:autoSpaceDE w:val="0"/>
        <w:autoSpaceDN w:val="0"/>
        <w:adjustRightInd w:val="0"/>
        <w:rPr>
          <w:rFonts w:cs="AdvPS_SSSB"/>
          <w:b/>
          <w:szCs w:val="22"/>
        </w:rPr>
      </w:pPr>
      <w:r w:rsidRPr="00E73165">
        <w:rPr>
          <w:rFonts w:cs="AdvPS_SSSB"/>
          <w:b/>
          <w:szCs w:val="22"/>
        </w:rPr>
        <w:t xml:space="preserve">S. </w:t>
      </w:r>
      <w:r w:rsidR="00D21B64">
        <w:rPr>
          <w:rFonts w:cs="AdvPS_SSSB"/>
          <w:b/>
          <w:szCs w:val="22"/>
        </w:rPr>
        <w:t>229</w:t>
      </w:r>
    </w:p>
    <w:p w:rsidR="00E73165" w:rsidRPr="00E73165" w:rsidRDefault="00D21B64" w:rsidP="00E73165">
      <w:pPr>
        <w:autoSpaceDE w:val="0"/>
        <w:autoSpaceDN w:val="0"/>
        <w:adjustRightInd w:val="0"/>
        <w:rPr>
          <w:rFonts w:cs="AdvPS_SSSB"/>
          <w:b/>
          <w:szCs w:val="22"/>
        </w:rPr>
      </w:pPr>
      <w:r w:rsidRPr="00D21B64">
        <w:rPr>
          <w:rFonts w:cs="AdvPS_SSSB"/>
          <w:b/>
          <w:szCs w:val="22"/>
        </w:rPr>
        <w:t>Vereinbarung eines schuldrechtlichen Agios:</w:t>
      </w:r>
    </w:p>
    <w:p w:rsidR="00E73165" w:rsidRPr="00E73165" w:rsidRDefault="00D21B64" w:rsidP="00D21B64">
      <w:pPr>
        <w:autoSpaceDE w:val="0"/>
        <w:autoSpaceDN w:val="0"/>
        <w:adjustRightInd w:val="0"/>
        <w:rPr>
          <w:rFonts w:cs="AdvPS_SSSB"/>
          <w:szCs w:val="22"/>
        </w:rPr>
      </w:pPr>
      <w:r w:rsidRPr="00D21B64">
        <w:rPr>
          <w:rFonts w:cs="AdvPS_SSSB"/>
          <w:szCs w:val="22"/>
        </w:rPr>
        <w:t xml:space="preserve">Auf den Nennbetrag des durch den Beteiligten zu 1) </w:t>
      </w:r>
      <w:r>
        <w:rPr>
          <w:rFonts w:cs="AdvPS_SSSB"/>
          <w:szCs w:val="22"/>
        </w:rPr>
        <w:t>ü</w:t>
      </w:r>
      <w:r w:rsidRPr="00D21B64">
        <w:rPr>
          <w:rFonts w:cs="AdvPS_SSSB"/>
          <w:szCs w:val="22"/>
        </w:rPr>
        <w:t>bernommenen</w:t>
      </w:r>
      <w:r>
        <w:rPr>
          <w:rFonts w:cs="AdvPS_SSSB"/>
          <w:szCs w:val="22"/>
        </w:rPr>
        <w:t xml:space="preserve"> </w:t>
      </w:r>
      <w:r w:rsidRPr="00D21B64">
        <w:rPr>
          <w:rFonts w:cs="AdvPS_SSSB"/>
          <w:szCs w:val="22"/>
        </w:rPr>
        <w:t>Gesch</w:t>
      </w:r>
      <w:r>
        <w:rPr>
          <w:rFonts w:cs="AdvPS_SSSB"/>
          <w:szCs w:val="22"/>
        </w:rPr>
        <w:t>ä</w:t>
      </w:r>
      <w:r w:rsidRPr="00D21B64">
        <w:rPr>
          <w:rFonts w:cs="AdvPS_SSSB"/>
          <w:szCs w:val="22"/>
        </w:rPr>
        <w:t>ftsanteils lfd. Nr. 10 ist ein schuldrechtliches Aufgeld</w:t>
      </w:r>
      <w:r>
        <w:rPr>
          <w:rFonts w:cs="AdvPS_SSSB"/>
          <w:szCs w:val="22"/>
        </w:rPr>
        <w:t xml:space="preserve"> </w:t>
      </w:r>
      <w:r w:rsidRPr="00D21B64">
        <w:rPr>
          <w:rFonts w:cs="AdvPS_SSSB"/>
          <w:szCs w:val="22"/>
        </w:rPr>
        <w:t>in Form einer Bareinlage in H</w:t>
      </w:r>
      <w:r>
        <w:rPr>
          <w:rFonts w:cs="AdvPS_SSSB"/>
          <w:szCs w:val="22"/>
        </w:rPr>
        <w:t>ö</w:t>
      </w:r>
      <w:r w:rsidRPr="00D21B64">
        <w:rPr>
          <w:rFonts w:cs="AdvPS_SSSB"/>
          <w:szCs w:val="22"/>
        </w:rPr>
        <w:t xml:space="preserve">he von 100 </w:t>
      </w:r>
      <w:r>
        <w:rPr>
          <w:rFonts w:cs="AdvPS_SSSB"/>
          <w:szCs w:val="22"/>
        </w:rPr>
        <w:t>€</w:t>
      </w:r>
      <w:r w:rsidRPr="00D21B64">
        <w:rPr>
          <w:rFonts w:cs="AdvPS_SSSB"/>
          <w:szCs w:val="22"/>
        </w:rPr>
        <w:t xml:space="preserve"> zu erbringen. Dieser</w:t>
      </w:r>
      <w:r>
        <w:rPr>
          <w:rFonts w:cs="AdvPS_SSSB"/>
          <w:szCs w:val="22"/>
        </w:rPr>
        <w:t xml:space="preserve"> </w:t>
      </w:r>
      <w:r w:rsidRPr="00D21B64">
        <w:rPr>
          <w:rFonts w:cs="AdvPS_SSSB"/>
          <w:szCs w:val="22"/>
        </w:rPr>
        <w:t>Betrag ist bei der Gesellschaft in die Kapitalr</w:t>
      </w:r>
      <w:r>
        <w:rPr>
          <w:rFonts w:cs="AdvPS_SSSB"/>
          <w:szCs w:val="22"/>
        </w:rPr>
        <w:t>ü</w:t>
      </w:r>
      <w:r w:rsidRPr="00D21B64">
        <w:rPr>
          <w:rFonts w:cs="AdvPS_SSSB"/>
          <w:szCs w:val="22"/>
        </w:rPr>
        <w:t>cklage nach § 272</w:t>
      </w:r>
      <w:r>
        <w:rPr>
          <w:rFonts w:cs="AdvPS_SSSB"/>
          <w:szCs w:val="22"/>
        </w:rPr>
        <w:t xml:space="preserve"> </w:t>
      </w:r>
      <w:r w:rsidRPr="00D21B64">
        <w:rPr>
          <w:rFonts w:cs="AdvPS_SSSB"/>
          <w:szCs w:val="22"/>
        </w:rPr>
        <w:t>Abs. 2 Nr. 4 HGB einzustellen.</w:t>
      </w:r>
    </w:p>
    <w:p w:rsidR="00E73165" w:rsidRDefault="00E73165" w:rsidP="001C0315">
      <w:pPr>
        <w:autoSpaceDE w:val="0"/>
        <w:autoSpaceDN w:val="0"/>
        <w:adjustRightInd w:val="0"/>
        <w:rPr>
          <w:rFonts w:cs="AdvPS_SSSB"/>
          <w:szCs w:val="22"/>
        </w:rPr>
      </w:pPr>
    </w:p>
    <w:p w:rsidR="00E73165" w:rsidRPr="00E73165" w:rsidRDefault="00E73165" w:rsidP="00E73165">
      <w:pPr>
        <w:autoSpaceDE w:val="0"/>
        <w:autoSpaceDN w:val="0"/>
        <w:adjustRightInd w:val="0"/>
        <w:rPr>
          <w:rFonts w:cs="AdvPS_SSSB"/>
          <w:b/>
          <w:szCs w:val="22"/>
        </w:rPr>
      </w:pPr>
      <w:r w:rsidRPr="00E73165">
        <w:rPr>
          <w:rFonts w:cs="AdvPS_SSSB"/>
          <w:b/>
          <w:szCs w:val="22"/>
        </w:rPr>
        <w:t xml:space="preserve">S. </w:t>
      </w:r>
      <w:r w:rsidR="00D21B64">
        <w:rPr>
          <w:rFonts w:cs="AdvPS_SSSB"/>
          <w:b/>
          <w:szCs w:val="22"/>
        </w:rPr>
        <w:t>230</w:t>
      </w:r>
    </w:p>
    <w:p w:rsidR="00E73165" w:rsidRPr="00E73165" w:rsidRDefault="00D21B64" w:rsidP="00D21B64">
      <w:pPr>
        <w:autoSpaceDE w:val="0"/>
        <w:autoSpaceDN w:val="0"/>
        <w:adjustRightInd w:val="0"/>
        <w:rPr>
          <w:rFonts w:cs="AdvPS_SSSB"/>
          <w:b/>
          <w:szCs w:val="22"/>
        </w:rPr>
      </w:pPr>
      <w:r w:rsidRPr="00D21B64">
        <w:rPr>
          <w:rFonts w:cs="AdvPS_SSSB"/>
          <w:b/>
          <w:szCs w:val="22"/>
        </w:rPr>
        <w:t>Schuldrechtliches Agio als unechter</w:t>
      </w:r>
      <w:r>
        <w:rPr>
          <w:rFonts w:cs="AdvPS_SSSB"/>
          <w:b/>
          <w:szCs w:val="22"/>
        </w:rPr>
        <w:t xml:space="preserve"> </w:t>
      </w:r>
      <w:r w:rsidRPr="00D21B64">
        <w:rPr>
          <w:rFonts w:cs="AdvPS_SSSB"/>
          <w:b/>
          <w:szCs w:val="22"/>
        </w:rPr>
        <w:t>Satzungsbestandteil:</w:t>
      </w:r>
    </w:p>
    <w:p w:rsidR="00E73165" w:rsidRPr="00E73165" w:rsidRDefault="00D21B64" w:rsidP="00D21B64">
      <w:pPr>
        <w:autoSpaceDE w:val="0"/>
        <w:autoSpaceDN w:val="0"/>
        <w:adjustRightInd w:val="0"/>
        <w:rPr>
          <w:rFonts w:cs="AdvPS_SSSB"/>
          <w:szCs w:val="22"/>
        </w:rPr>
      </w:pPr>
      <w:r w:rsidRPr="00D21B64">
        <w:rPr>
          <w:rFonts w:cs="AdvPS_SSSB"/>
          <w:szCs w:val="22"/>
        </w:rPr>
        <w:t>Das jeweils von den Gesellschaftern A, B, und C zu leistende Agio</w:t>
      </w:r>
      <w:r>
        <w:rPr>
          <w:rFonts w:cs="AdvPS_SSSB"/>
          <w:szCs w:val="22"/>
        </w:rPr>
        <w:t xml:space="preserve"> </w:t>
      </w:r>
      <w:r w:rsidRPr="00D21B64">
        <w:rPr>
          <w:rFonts w:cs="AdvPS_SSSB"/>
          <w:szCs w:val="22"/>
        </w:rPr>
        <w:t>hat lediglich schuldrechtlichen Charakter und soll keine Gesellschafterpflichten</w:t>
      </w:r>
      <w:r>
        <w:rPr>
          <w:rFonts w:cs="AdvPS_SSSB"/>
          <w:szCs w:val="22"/>
        </w:rPr>
        <w:t xml:space="preserve"> </w:t>
      </w:r>
      <w:r w:rsidRPr="00D21B64">
        <w:rPr>
          <w:rFonts w:cs="AdvPS_SSSB"/>
          <w:szCs w:val="22"/>
        </w:rPr>
        <w:t>i. S. d. § 3 Abs. 2 GmbHG begr</w:t>
      </w:r>
      <w:r>
        <w:rPr>
          <w:rFonts w:cs="AdvPS_SSSB"/>
          <w:szCs w:val="22"/>
        </w:rPr>
        <w:t>ü</w:t>
      </w:r>
      <w:r w:rsidRPr="00D21B64">
        <w:rPr>
          <w:rFonts w:cs="AdvPS_SSSB"/>
          <w:szCs w:val="22"/>
        </w:rPr>
        <w:t>nden.</w:t>
      </w:r>
    </w:p>
    <w:p w:rsidR="00E73165" w:rsidRDefault="00E73165" w:rsidP="001C0315">
      <w:pPr>
        <w:autoSpaceDE w:val="0"/>
        <w:autoSpaceDN w:val="0"/>
        <w:adjustRightInd w:val="0"/>
        <w:rPr>
          <w:rFonts w:cs="AdvPS_SSSB"/>
          <w:szCs w:val="22"/>
        </w:rPr>
      </w:pPr>
    </w:p>
    <w:p w:rsidR="00E73165" w:rsidRPr="00E73165" w:rsidRDefault="00E73165" w:rsidP="00E73165">
      <w:pPr>
        <w:autoSpaceDE w:val="0"/>
        <w:autoSpaceDN w:val="0"/>
        <w:adjustRightInd w:val="0"/>
        <w:rPr>
          <w:rFonts w:cs="AdvPS_SSSB"/>
          <w:b/>
          <w:szCs w:val="22"/>
        </w:rPr>
      </w:pPr>
      <w:r w:rsidRPr="00E73165">
        <w:rPr>
          <w:rFonts w:cs="AdvPS_SSSB"/>
          <w:b/>
          <w:szCs w:val="22"/>
        </w:rPr>
        <w:t xml:space="preserve">S. </w:t>
      </w:r>
      <w:r w:rsidR="00D21B64">
        <w:rPr>
          <w:rFonts w:cs="AdvPS_SSSB"/>
          <w:b/>
          <w:szCs w:val="22"/>
        </w:rPr>
        <w:t>232</w:t>
      </w:r>
    </w:p>
    <w:p w:rsidR="00E73165" w:rsidRPr="00E73165" w:rsidRDefault="00D21B64" w:rsidP="00E73165">
      <w:pPr>
        <w:autoSpaceDE w:val="0"/>
        <w:autoSpaceDN w:val="0"/>
        <w:adjustRightInd w:val="0"/>
        <w:rPr>
          <w:rFonts w:cs="AdvPS_SSSB"/>
          <w:b/>
          <w:szCs w:val="22"/>
        </w:rPr>
      </w:pPr>
      <w:r w:rsidRPr="00D21B64">
        <w:rPr>
          <w:rFonts w:cs="AdvPS_SSSB"/>
          <w:b/>
          <w:szCs w:val="22"/>
        </w:rPr>
        <w:t>Tilgungsbestimmung in notarieller Urkunde:</w:t>
      </w:r>
    </w:p>
    <w:p w:rsidR="00E73165" w:rsidRPr="00E73165" w:rsidRDefault="00D21B64" w:rsidP="00D21B64">
      <w:pPr>
        <w:autoSpaceDE w:val="0"/>
        <w:autoSpaceDN w:val="0"/>
        <w:adjustRightInd w:val="0"/>
        <w:rPr>
          <w:rFonts w:cs="AdvPS_SSSB"/>
          <w:szCs w:val="22"/>
        </w:rPr>
      </w:pPr>
      <w:r w:rsidRPr="00D21B64">
        <w:rPr>
          <w:rFonts w:cs="AdvPS_SSSB"/>
          <w:szCs w:val="22"/>
        </w:rPr>
        <w:lastRenderedPageBreak/>
        <w:t>Leistungen des Gesellschafters werden zun</w:t>
      </w:r>
      <w:r>
        <w:rPr>
          <w:rFonts w:cs="AdvPS_SSSB"/>
          <w:szCs w:val="22"/>
        </w:rPr>
        <w:t>ä</w:t>
      </w:r>
      <w:r w:rsidRPr="00D21B64">
        <w:rPr>
          <w:rFonts w:cs="AdvPS_SSSB"/>
          <w:szCs w:val="22"/>
        </w:rPr>
        <w:t>chst auf die Einlageverpflichtung</w:t>
      </w:r>
      <w:r>
        <w:rPr>
          <w:rFonts w:cs="AdvPS_SSSB"/>
          <w:szCs w:val="22"/>
        </w:rPr>
        <w:t xml:space="preserve"> </w:t>
      </w:r>
      <w:r w:rsidRPr="00D21B64">
        <w:rPr>
          <w:rFonts w:cs="AdvPS_SSSB"/>
          <w:szCs w:val="22"/>
        </w:rPr>
        <w:t>angerechnet.</w:t>
      </w:r>
    </w:p>
    <w:p w:rsidR="00E73165" w:rsidRDefault="00E73165" w:rsidP="001C0315">
      <w:pPr>
        <w:autoSpaceDE w:val="0"/>
        <w:autoSpaceDN w:val="0"/>
        <w:adjustRightInd w:val="0"/>
        <w:rPr>
          <w:rFonts w:cs="AdvPS_SSSB"/>
          <w:szCs w:val="22"/>
        </w:rPr>
      </w:pPr>
    </w:p>
    <w:p w:rsidR="00E73165" w:rsidRPr="00E73165" w:rsidRDefault="00E73165" w:rsidP="00E73165">
      <w:pPr>
        <w:autoSpaceDE w:val="0"/>
        <w:autoSpaceDN w:val="0"/>
        <w:adjustRightInd w:val="0"/>
        <w:rPr>
          <w:rFonts w:cs="AdvPS_SSSB"/>
          <w:b/>
          <w:szCs w:val="22"/>
        </w:rPr>
      </w:pPr>
      <w:r w:rsidRPr="00E73165">
        <w:rPr>
          <w:rFonts w:cs="AdvPS_SSSB"/>
          <w:b/>
          <w:szCs w:val="22"/>
        </w:rPr>
        <w:t xml:space="preserve">S. </w:t>
      </w:r>
      <w:r w:rsidR="00333945">
        <w:rPr>
          <w:rFonts w:cs="AdvPS_SSSB"/>
          <w:b/>
          <w:szCs w:val="22"/>
        </w:rPr>
        <w:t>232</w:t>
      </w:r>
    </w:p>
    <w:p w:rsidR="00E73165" w:rsidRPr="00E73165" w:rsidRDefault="00333945" w:rsidP="00E73165">
      <w:pPr>
        <w:autoSpaceDE w:val="0"/>
        <w:autoSpaceDN w:val="0"/>
        <w:adjustRightInd w:val="0"/>
        <w:rPr>
          <w:rFonts w:cs="AdvPS_SSSB"/>
          <w:b/>
          <w:szCs w:val="22"/>
        </w:rPr>
      </w:pPr>
      <w:r w:rsidRPr="00333945">
        <w:rPr>
          <w:rFonts w:cs="AdvPS_SSSB"/>
          <w:b/>
          <w:szCs w:val="22"/>
        </w:rPr>
        <w:t>F</w:t>
      </w:r>
      <w:r>
        <w:rPr>
          <w:rFonts w:cs="AdvPS_SSSB"/>
          <w:b/>
          <w:szCs w:val="22"/>
        </w:rPr>
        <w:t>ä</w:t>
      </w:r>
      <w:r w:rsidRPr="00333945">
        <w:rPr>
          <w:rFonts w:cs="AdvPS_SSSB"/>
          <w:b/>
          <w:szCs w:val="22"/>
        </w:rPr>
        <w:t>lligkeitsbestimmung f</w:t>
      </w:r>
      <w:r>
        <w:rPr>
          <w:rFonts w:cs="AdvPS_SSSB"/>
          <w:b/>
          <w:szCs w:val="22"/>
        </w:rPr>
        <w:t>ü</w:t>
      </w:r>
      <w:r w:rsidRPr="00333945">
        <w:rPr>
          <w:rFonts w:cs="AdvPS_SSSB"/>
          <w:b/>
          <w:szCs w:val="22"/>
        </w:rPr>
        <w:t>r (schuldrechtliches) Agio:</w:t>
      </w:r>
    </w:p>
    <w:p w:rsidR="00E73165" w:rsidRPr="00E73165" w:rsidRDefault="00333945" w:rsidP="00333945">
      <w:pPr>
        <w:autoSpaceDE w:val="0"/>
        <w:autoSpaceDN w:val="0"/>
        <w:adjustRightInd w:val="0"/>
        <w:rPr>
          <w:rFonts w:cs="AdvPS_SSSB"/>
          <w:szCs w:val="22"/>
        </w:rPr>
      </w:pPr>
      <w:r w:rsidRPr="00333945">
        <w:rPr>
          <w:rFonts w:cs="AdvPS_SSSB"/>
          <w:szCs w:val="22"/>
        </w:rPr>
        <w:t>F</w:t>
      </w:r>
      <w:r>
        <w:rPr>
          <w:rFonts w:cs="AdvPS_SSSB"/>
          <w:szCs w:val="22"/>
        </w:rPr>
        <w:t>ü</w:t>
      </w:r>
      <w:r w:rsidRPr="00333945">
        <w:rPr>
          <w:rFonts w:cs="AdvPS_SSSB"/>
          <w:szCs w:val="22"/>
        </w:rPr>
        <w:t>r die Verj</w:t>
      </w:r>
      <w:r>
        <w:rPr>
          <w:rFonts w:cs="AdvPS_SSSB"/>
          <w:szCs w:val="22"/>
        </w:rPr>
        <w:t>ä</w:t>
      </w:r>
      <w:r w:rsidRPr="00333945">
        <w:rPr>
          <w:rFonts w:cs="AdvPS_SSSB"/>
          <w:szCs w:val="22"/>
        </w:rPr>
        <w:t>hrung des Aufgeldanspruchs gilt § 19 Abs. 6</w:t>
      </w:r>
      <w:r>
        <w:rPr>
          <w:rFonts w:cs="AdvPS_SSSB"/>
          <w:szCs w:val="22"/>
        </w:rPr>
        <w:t xml:space="preserve"> </w:t>
      </w:r>
      <w:r w:rsidRPr="00333945">
        <w:rPr>
          <w:rFonts w:cs="AdvPS_SSSB"/>
          <w:szCs w:val="22"/>
        </w:rPr>
        <w:t>GmbHG entsprechend.</w:t>
      </w:r>
    </w:p>
    <w:p w:rsidR="00E73165" w:rsidRDefault="00E73165" w:rsidP="001C0315">
      <w:pPr>
        <w:autoSpaceDE w:val="0"/>
        <w:autoSpaceDN w:val="0"/>
        <w:adjustRightInd w:val="0"/>
        <w:rPr>
          <w:rFonts w:cs="AdvPS_SSSB"/>
          <w:szCs w:val="22"/>
        </w:rPr>
      </w:pPr>
    </w:p>
    <w:p w:rsidR="00E73165" w:rsidRPr="00E73165" w:rsidRDefault="00E73165" w:rsidP="00E73165">
      <w:pPr>
        <w:autoSpaceDE w:val="0"/>
        <w:autoSpaceDN w:val="0"/>
        <w:adjustRightInd w:val="0"/>
        <w:rPr>
          <w:rFonts w:cs="AdvPS_SSSB"/>
          <w:b/>
          <w:szCs w:val="22"/>
        </w:rPr>
      </w:pPr>
      <w:r w:rsidRPr="00E73165">
        <w:rPr>
          <w:rFonts w:cs="AdvPS_SSSB"/>
          <w:b/>
          <w:szCs w:val="22"/>
        </w:rPr>
        <w:t xml:space="preserve">S. </w:t>
      </w:r>
      <w:r w:rsidR="00333945">
        <w:rPr>
          <w:rFonts w:cs="AdvPS_SSSB"/>
          <w:b/>
          <w:szCs w:val="22"/>
        </w:rPr>
        <w:t>232</w:t>
      </w:r>
    </w:p>
    <w:p w:rsidR="00E73165" w:rsidRPr="00E73165" w:rsidRDefault="00333945" w:rsidP="00333945">
      <w:pPr>
        <w:autoSpaceDE w:val="0"/>
        <w:autoSpaceDN w:val="0"/>
        <w:adjustRightInd w:val="0"/>
        <w:rPr>
          <w:rFonts w:cs="AdvPS_SSSB"/>
          <w:b/>
          <w:szCs w:val="22"/>
        </w:rPr>
      </w:pPr>
      <w:r w:rsidRPr="00333945">
        <w:rPr>
          <w:rFonts w:cs="AdvPS_SSSB"/>
          <w:b/>
          <w:szCs w:val="22"/>
        </w:rPr>
        <w:t>Reihenfolge bei gemischter Agio- und</w:t>
      </w:r>
      <w:r>
        <w:rPr>
          <w:rFonts w:cs="AdvPS_SSSB"/>
          <w:b/>
          <w:szCs w:val="22"/>
        </w:rPr>
        <w:t xml:space="preserve"> </w:t>
      </w:r>
      <w:r w:rsidRPr="00333945">
        <w:rPr>
          <w:rFonts w:cs="AdvPS_SSSB"/>
          <w:b/>
          <w:szCs w:val="22"/>
        </w:rPr>
        <w:t xml:space="preserve">Darlehensvereinbarung </w:t>
      </w:r>
      <w:r>
        <w:rPr>
          <w:rFonts w:cs="AdvPS_SSSB"/>
          <w:b/>
          <w:szCs w:val="22"/>
        </w:rPr>
        <w:t>ü</w:t>
      </w:r>
      <w:r w:rsidRPr="00333945">
        <w:rPr>
          <w:rFonts w:cs="AdvPS_SSSB"/>
          <w:b/>
          <w:szCs w:val="22"/>
        </w:rPr>
        <w:t>ber den Mehrwert einer</w:t>
      </w:r>
      <w:r>
        <w:rPr>
          <w:rFonts w:cs="AdvPS_SSSB"/>
          <w:b/>
          <w:szCs w:val="22"/>
        </w:rPr>
        <w:t xml:space="preserve"> </w:t>
      </w:r>
      <w:r w:rsidRPr="00333945">
        <w:rPr>
          <w:rFonts w:cs="AdvPS_SSSB"/>
          <w:b/>
          <w:szCs w:val="22"/>
        </w:rPr>
        <w:t>Sacheinlage:</w:t>
      </w:r>
    </w:p>
    <w:p w:rsidR="00E73165" w:rsidRPr="00E73165" w:rsidRDefault="00333945" w:rsidP="00333945">
      <w:pPr>
        <w:autoSpaceDE w:val="0"/>
        <w:autoSpaceDN w:val="0"/>
        <w:adjustRightInd w:val="0"/>
        <w:rPr>
          <w:rFonts w:cs="AdvPS_SSSB"/>
          <w:szCs w:val="22"/>
        </w:rPr>
      </w:pPr>
      <w:r w:rsidRPr="00333945">
        <w:rPr>
          <w:rFonts w:cs="AdvPS_SSSB"/>
          <w:szCs w:val="22"/>
        </w:rPr>
        <w:t>Soweit der Wert (der auf die Einlage zu erbringenden Sache) den</w:t>
      </w:r>
      <w:r>
        <w:rPr>
          <w:rFonts w:cs="AdvPS_SSSB"/>
          <w:szCs w:val="22"/>
        </w:rPr>
        <w:t xml:space="preserve"> </w:t>
      </w:r>
      <w:r w:rsidRPr="00333945">
        <w:rPr>
          <w:rFonts w:cs="AdvPS_SSSB"/>
          <w:szCs w:val="22"/>
        </w:rPr>
        <w:t xml:space="preserve">Wert der </w:t>
      </w:r>
      <w:r>
        <w:rPr>
          <w:rFonts w:cs="AdvPS_SSSB"/>
          <w:szCs w:val="22"/>
        </w:rPr>
        <w:t>ü</w:t>
      </w:r>
      <w:r w:rsidRPr="00333945">
        <w:rPr>
          <w:rFonts w:cs="AdvPS_SSSB"/>
          <w:szCs w:val="22"/>
        </w:rPr>
        <w:t xml:space="preserve">bernommenen Einlageverpflichtung </w:t>
      </w:r>
      <w:r>
        <w:rPr>
          <w:rFonts w:cs="AdvPS_SSSB"/>
          <w:szCs w:val="22"/>
        </w:rPr>
        <w:t>ü</w:t>
      </w:r>
      <w:r w:rsidRPr="00333945">
        <w:rPr>
          <w:rFonts w:cs="AdvPS_SSSB"/>
          <w:szCs w:val="22"/>
        </w:rPr>
        <w:t>bersteigt, ist er in</w:t>
      </w:r>
      <w:r>
        <w:rPr>
          <w:rFonts w:cs="AdvPS_SSSB"/>
          <w:szCs w:val="22"/>
        </w:rPr>
        <w:t xml:space="preserve"> </w:t>
      </w:r>
      <w:r w:rsidRPr="00333945">
        <w:rPr>
          <w:rFonts w:cs="AdvPS_SSSB"/>
          <w:szCs w:val="22"/>
        </w:rPr>
        <w:t>H</w:t>
      </w:r>
      <w:r>
        <w:rPr>
          <w:rFonts w:cs="AdvPS_SSSB"/>
          <w:szCs w:val="22"/>
        </w:rPr>
        <w:t>ö</w:t>
      </w:r>
      <w:r w:rsidRPr="00333945">
        <w:rPr>
          <w:rFonts w:cs="AdvPS_SSSB"/>
          <w:szCs w:val="22"/>
        </w:rPr>
        <w:t xml:space="preserve">he von 1.000 </w:t>
      </w:r>
      <w:r>
        <w:rPr>
          <w:rFonts w:cs="AdvPS_SSSB"/>
          <w:szCs w:val="22"/>
        </w:rPr>
        <w:t>€</w:t>
      </w:r>
      <w:r w:rsidRPr="00333945">
        <w:rPr>
          <w:rFonts w:cs="AdvPS_SSSB"/>
          <w:szCs w:val="22"/>
        </w:rPr>
        <w:t xml:space="preserve"> als Agio gem</w:t>
      </w:r>
      <w:r>
        <w:rPr>
          <w:rFonts w:cs="AdvPS_SSSB"/>
          <w:szCs w:val="22"/>
        </w:rPr>
        <w:t>ä</w:t>
      </w:r>
      <w:r w:rsidRPr="00333945">
        <w:rPr>
          <w:rFonts w:cs="AdvPS_SSSB"/>
          <w:szCs w:val="22"/>
        </w:rPr>
        <w:t>ß</w:t>
      </w:r>
      <w:r>
        <w:rPr>
          <w:rFonts w:cs="AdvPS_SSSB"/>
          <w:szCs w:val="22"/>
        </w:rPr>
        <w:t xml:space="preserve"> </w:t>
      </w:r>
      <w:r w:rsidRPr="00333945">
        <w:rPr>
          <w:rFonts w:cs="AdvPS_SSSB"/>
          <w:szCs w:val="22"/>
        </w:rPr>
        <w:t>§ 272</w:t>
      </w:r>
      <w:r>
        <w:rPr>
          <w:rFonts w:cs="AdvPS_SSSB"/>
          <w:szCs w:val="22"/>
        </w:rPr>
        <w:t xml:space="preserve"> </w:t>
      </w:r>
      <w:r w:rsidRPr="00333945">
        <w:rPr>
          <w:rFonts w:cs="AdvPS_SSSB"/>
          <w:szCs w:val="22"/>
        </w:rPr>
        <w:t>Abs.</w:t>
      </w:r>
      <w:r>
        <w:rPr>
          <w:rFonts w:cs="AdvPS_SSSB"/>
          <w:szCs w:val="22"/>
        </w:rPr>
        <w:t xml:space="preserve"> </w:t>
      </w:r>
      <w:r w:rsidRPr="00333945">
        <w:rPr>
          <w:rFonts w:cs="AdvPS_SSSB"/>
          <w:szCs w:val="22"/>
        </w:rPr>
        <w:t>2</w:t>
      </w:r>
      <w:r>
        <w:rPr>
          <w:rFonts w:cs="AdvPS_SSSB"/>
          <w:szCs w:val="22"/>
        </w:rPr>
        <w:t xml:space="preserve"> </w:t>
      </w:r>
      <w:r w:rsidRPr="00333945">
        <w:rPr>
          <w:rFonts w:cs="AdvPS_SSSB"/>
          <w:szCs w:val="22"/>
        </w:rPr>
        <w:t>Nr.1</w:t>
      </w:r>
      <w:r>
        <w:rPr>
          <w:rFonts w:cs="AdvPS_SSSB"/>
          <w:szCs w:val="22"/>
        </w:rPr>
        <w:t xml:space="preserve"> </w:t>
      </w:r>
      <w:r w:rsidRPr="00333945">
        <w:rPr>
          <w:rFonts w:cs="AdvPS_SSSB"/>
          <w:szCs w:val="22"/>
        </w:rPr>
        <w:t>HGB</w:t>
      </w:r>
      <w:r>
        <w:rPr>
          <w:rFonts w:cs="AdvPS_SSSB"/>
          <w:szCs w:val="22"/>
        </w:rPr>
        <w:t xml:space="preserve"> </w:t>
      </w:r>
      <w:r w:rsidRPr="00333945">
        <w:rPr>
          <w:rFonts w:cs="AdvPS_SSSB"/>
          <w:szCs w:val="22"/>
        </w:rPr>
        <w:t>in die</w:t>
      </w:r>
      <w:r>
        <w:rPr>
          <w:rFonts w:cs="AdvPS_SSSB"/>
          <w:szCs w:val="22"/>
        </w:rPr>
        <w:t xml:space="preserve"> </w:t>
      </w:r>
      <w:r w:rsidRPr="00333945">
        <w:rPr>
          <w:rFonts w:cs="AdvPS_SSSB"/>
          <w:szCs w:val="22"/>
        </w:rPr>
        <w:t>Kapitalr</w:t>
      </w:r>
      <w:r>
        <w:rPr>
          <w:rFonts w:cs="AdvPS_SSSB"/>
          <w:szCs w:val="22"/>
        </w:rPr>
        <w:t>ü</w:t>
      </w:r>
      <w:r w:rsidRPr="00333945">
        <w:rPr>
          <w:rFonts w:cs="AdvPS_SSSB"/>
          <w:szCs w:val="22"/>
        </w:rPr>
        <w:t xml:space="preserve">cklage einzustellen und wird der Gesellschaft im </w:t>
      </w:r>
      <w:r>
        <w:rPr>
          <w:rFonts w:cs="AdvPS_SSSB"/>
          <w:szCs w:val="22"/>
        </w:rPr>
        <w:t>Ü</w:t>
      </w:r>
      <w:r w:rsidRPr="00333945">
        <w:rPr>
          <w:rFonts w:cs="AdvPS_SSSB"/>
          <w:szCs w:val="22"/>
        </w:rPr>
        <w:t>brigen</w:t>
      </w:r>
      <w:r>
        <w:rPr>
          <w:rFonts w:cs="AdvPS_SSSB"/>
          <w:szCs w:val="22"/>
        </w:rPr>
        <w:t xml:space="preserve"> </w:t>
      </w:r>
      <w:r w:rsidRPr="00333945">
        <w:rPr>
          <w:rFonts w:cs="AdvPS_SSSB"/>
          <w:szCs w:val="22"/>
        </w:rPr>
        <w:t>vom Beteiligten zu 1) als Darlehen zur Verf</w:t>
      </w:r>
      <w:r>
        <w:rPr>
          <w:rFonts w:cs="AdvPS_SSSB"/>
          <w:szCs w:val="22"/>
        </w:rPr>
        <w:t>ü</w:t>
      </w:r>
      <w:r w:rsidRPr="00333945">
        <w:rPr>
          <w:rFonts w:cs="AdvPS_SSSB"/>
          <w:szCs w:val="22"/>
        </w:rPr>
        <w:t>gung gestellt.</w:t>
      </w:r>
    </w:p>
    <w:p w:rsidR="00E73165" w:rsidRDefault="00E73165" w:rsidP="001C0315">
      <w:pPr>
        <w:autoSpaceDE w:val="0"/>
        <w:autoSpaceDN w:val="0"/>
        <w:adjustRightInd w:val="0"/>
        <w:rPr>
          <w:rFonts w:cs="AdvPS_SSSB"/>
          <w:szCs w:val="22"/>
        </w:rPr>
      </w:pPr>
    </w:p>
    <w:p w:rsidR="00E73165" w:rsidRPr="00E73165" w:rsidRDefault="00E73165" w:rsidP="00E73165">
      <w:pPr>
        <w:autoSpaceDE w:val="0"/>
        <w:autoSpaceDN w:val="0"/>
        <w:adjustRightInd w:val="0"/>
        <w:rPr>
          <w:rFonts w:cs="AdvPS_SSSB"/>
          <w:b/>
          <w:szCs w:val="22"/>
        </w:rPr>
      </w:pPr>
      <w:r w:rsidRPr="00E73165">
        <w:rPr>
          <w:rFonts w:cs="AdvPS_SSSB"/>
          <w:b/>
          <w:szCs w:val="22"/>
        </w:rPr>
        <w:t xml:space="preserve">S. </w:t>
      </w:r>
      <w:r w:rsidR="00EC7377">
        <w:rPr>
          <w:rFonts w:cs="AdvPS_SSSB"/>
          <w:b/>
          <w:szCs w:val="22"/>
        </w:rPr>
        <w:t>232</w:t>
      </w:r>
    </w:p>
    <w:p w:rsidR="00E73165" w:rsidRPr="00E73165" w:rsidRDefault="00EC7377" w:rsidP="00E73165">
      <w:pPr>
        <w:autoSpaceDE w:val="0"/>
        <w:autoSpaceDN w:val="0"/>
        <w:adjustRightInd w:val="0"/>
        <w:rPr>
          <w:rFonts w:cs="AdvPS_SSSB"/>
          <w:b/>
          <w:szCs w:val="22"/>
        </w:rPr>
      </w:pPr>
      <w:r w:rsidRPr="00EC7377">
        <w:rPr>
          <w:rFonts w:cs="AdvPS_SSSB"/>
          <w:b/>
          <w:szCs w:val="22"/>
        </w:rPr>
        <w:t>Anrechnung des Aufgeldes auf Einlageleistung:</w:t>
      </w:r>
    </w:p>
    <w:p w:rsidR="00E73165" w:rsidRPr="00E73165" w:rsidRDefault="00EC7377" w:rsidP="00EC7377">
      <w:pPr>
        <w:autoSpaceDE w:val="0"/>
        <w:autoSpaceDN w:val="0"/>
        <w:adjustRightInd w:val="0"/>
        <w:rPr>
          <w:rFonts w:cs="AdvPS_SSSB"/>
          <w:szCs w:val="22"/>
        </w:rPr>
      </w:pPr>
      <w:r w:rsidRPr="00EC7377">
        <w:rPr>
          <w:rFonts w:cs="AdvPS_SSSB"/>
          <w:szCs w:val="22"/>
        </w:rPr>
        <w:t>Soweit der Wert (der auf die Einlage zu erbringenden Sache) den</w:t>
      </w:r>
      <w:r>
        <w:rPr>
          <w:rFonts w:cs="AdvPS_SSSB"/>
          <w:szCs w:val="22"/>
        </w:rPr>
        <w:t xml:space="preserve"> </w:t>
      </w:r>
      <w:r w:rsidRPr="00EC7377">
        <w:rPr>
          <w:rFonts w:cs="AdvPS_SSSB"/>
          <w:szCs w:val="22"/>
        </w:rPr>
        <w:t xml:space="preserve">Wert der </w:t>
      </w:r>
      <w:r>
        <w:rPr>
          <w:rFonts w:cs="AdvPS_SSSB"/>
          <w:szCs w:val="22"/>
        </w:rPr>
        <w:t>ü</w:t>
      </w:r>
      <w:r w:rsidRPr="00EC7377">
        <w:rPr>
          <w:rFonts w:cs="AdvPS_SSSB"/>
          <w:szCs w:val="22"/>
        </w:rPr>
        <w:t>bernommenen Einlageverpflichtung nicht vollst</w:t>
      </w:r>
      <w:r>
        <w:rPr>
          <w:rFonts w:cs="AdvPS_SSSB"/>
          <w:szCs w:val="22"/>
        </w:rPr>
        <w:t>ä</w:t>
      </w:r>
      <w:r w:rsidRPr="00EC7377">
        <w:rPr>
          <w:rFonts w:cs="AdvPS_SSSB"/>
          <w:szCs w:val="22"/>
        </w:rPr>
        <w:t>ndig</w:t>
      </w:r>
      <w:r>
        <w:rPr>
          <w:rFonts w:cs="AdvPS_SSSB"/>
          <w:szCs w:val="22"/>
        </w:rPr>
        <w:t xml:space="preserve"> </w:t>
      </w:r>
      <w:r w:rsidRPr="00EC7377">
        <w:rPr>
          <w:rFonts w:cs="AdvPS_SSSB"/>
          <w:szCs w:val="22"/>
        </w:rPr>
        <w:t>deckt, ist der vom Beteiligten zu 1) auf den Gesch</w:t>
      </w:r>
      <w:r>
        <w:rPr>
          <w:rFonts w:cs="AdvPS_SSSB"/>
          <w:szCs w:val="22"/>
        </w:rPr>
        <w:t>ä</w:t>
      </w:r>
      <w:r w:rsidRPr="00EC7377">
        <w:rPr>
          <w:rFonts w:cs="AdvPS_SSSB"/>
          <w:szCs w:val="22"/>
        </w:rPr>
        <w:t>ftsanteil zur</w:t>
      </w:r>
      <w:r>
        <w:rPr>
          <w:rFonts w:cs="AdvPS_SSSB"/>
          <w:szCs w:val="22"/>
        </w:rPr>
        <w:t xml:space="preserve"> </w:t>
      </w:r>
      <w:r w:rsidRPr="00EC7377">
        <w:rPr>
          <w:rFonts w:cs="AdvPS_SSSB"/>
          <w:szCs w:val="22"/>
        </w:rPr>
        <w:t>lfd. Nr. 10 gem</w:t>
      </w:r>
      <w:r>
        <w:rPr>
          <w:rFonts w:cs="AdvPS_SSSB"/>
          <w:szCs w:val="22"/>
        </w:rPr>
        <w:t>ä</w:t>
      </w:r>
      <w:r w:rsidRPr="00EC7377">
        <w:rPr>
          <w:rFonts w:cs="AdvPS_SSSB"/>
          <w:szCs w:val="22"/>
        </w:rPr>
        <w:t>ß Ziff. ... dieser Urkunde als bare Zuzahlung zu</w:t>
      </w:r>
      <w:r>
        <w:rPr>
          <w:rFonts w:cs="AdvPS_SSSB"/>
          <w:szCs w:val="22"/>
        </w:rPr>
        <w:t xml:space="preserve"> </w:t>
      </w:r>
      <w:r w:rsidRPr="00EC7377">
        <w:rPr>
          <w:rFonts w:cs="AdvPS_SSSB"/>
          <w:szCs w:val="22"/>
        </w:rPr>
        <w:t>leistende Betrag auf die bestehende Wertdifferenz anzurechnen</w:t>
      </w:r>
      <w:r>
        <w:rPr>
          <w:rFonts w:cs="AdvPS_SSSB"/>
          <w:szCs w:val="22"/>
        </w:rPr>
        <w:t xml:space="preserve"> </w:t>
      </w:r>
      <w:r w:rsidRPr="00EC7377">
        <w:rPr>
          <w:rFonts w:cs="AdvPS_SSSB"/>
          <w:szCs w:val="22"/>
        </w:rPr>
        <w:t xml:space="preserve">und nur im </w:t>
      </w:r>
      <w:r>
        <w:rPr>
          <w:rFonts w:cs="AdvPS_SSSB"/>
          <w:szCs w:val="22"/>
        </w:rPr>
        <w:t>Ü</w:t>
      </w:r>
      <w:r w:rsidRPr="00EC7377">
        <w:rPr>
          <w:rFonts w:cs="AdvPS_SSSB"/>
          <w:szCs w:val="22"/>
        </w:rPr>
        <w:t>brigen gem</w:t>
      </w:r>
      <w:r>
        <w:rPr>
          <w:rFonts w:cs="AdvPS_SSSB"/>
          <w:szCs w:val="22"/>
        </w:rPr>
        <w:t>ä</w:t>
      </w:r>
      <w:r w:rsidRPr="00EC7377">
        <w:rPr>
          <w:rFonts w:cs="AdvPS_SSSB"/>
          <w:szCs w:val="22"/>
        </w:rPr>
        <w:t>ß § 272 Abs. 2 Nr. 1 HGB in die</w:t>
      </w:r>
      <w:r>
        <w:rPr>
          <w:rFonts w:cs="AdvPS_SSSB"/>
          <w:szCs w:val="22"/>
        </w:rPr>
        <w:t xml:space="preserve"> </w:t>
      </w:r>
      <w:r w:rsidRPr="00EC7377">
        <w:rPr>
          <w:rFonts w:cs="AdvPS_SSSB"/>
          <w:szCs w:val="22"/>
        </w:rPr>
        <w:t>Kapitalr</w:t>
      </w:r>
      <w:r>
        <w:rPr>
          <w:rFonts w:cs="AdvPS_SSSB"/>
          <w:szCs w:val="22"/>
        </w:rPr>
        <w:t>ü</w:t>
      </w:r>
      <w:r w:rsidRPr="00EC7377">
        <w:rPr>
          <w:rFonts w:cs="AdvPS_SSSB"/>
          <w:szCs w:val="22"/>
        </w:rPr>
        <w:t>cklage einzustellen.</w:t>
      </w:r>
      <w:r>
        <w:rPr>
          <w:rFonts w:cs="AdvPS_SSSB"/>
          <w:szCs w:val="22"/>
        </w:rPr>
        <w:t xml:space="preserve"> </w:t>
      </w:r>
      <w:r w:rsidRPr="00EC7377">
        <w:rPr>
          <w:rFonts w:cs="AdvPS_SSSB"/>
          <w:szCs w:val="22"/>
        </w:rPr>
        <w:t>Der Beteiligte zu 1) bleibt (alt.: dann</w:t>
      </w:r>
      <w:r>
        <w:rPr>
          <w:rFonts w:cs="AdvPS_SSSB"/>
          <w:szCs w:val="22"/>
        </w:rPr>
        <w:t xml:space="preserve"> </w:t>
      </w:r>
      <w:r w:rsidRPr="00EC7377">
        <w:rPr>
          <w:rFonts w:cs="AdvPS_SSSB"/>
          <w:szCs w:val="22"/>
        </w:rPr>
        <w:t>nicht) zur Zahlung eines Geldbetrages in H</w:t>
      </w:r>
      <w:r>
        <w:rPr>
          <w:rFonts w:cs="AdvPS_SSSB"/>
          <w:szCs w:val="22"/>
        </w:rPr>
        <w:t>ö</w:t>
      </w:r>
      <w:r w:rsidRPr="00EC7377">
        <w:rPr>
          <w:rFonts w:cs="AdvPS_SSSB"/>
          <w:szCs w:val="22"/>
        </w:rPr>
        <w:t>he der angerechneten</w:t>
      </w:r>
      <w:r>
        <w:rPr>
          <w:rFonts w:cs="AdvPS_SSSB"/>
          <w:szCs w:val="22"/>
        </w:rPr>
        <w:t xml:space="preserve"> </w:t>
      </w:r>
      <w:r w:rsidRPr="00EC7377">
        <w:rPr>
          <w:rFonts w:cs="AdvPS_SSSB"/>
          <w:szCs w:val="22"/>
        </w:rPr>
        <w:t>Wertdifferenz verpflichtet.</w:t>
      </w:r>
    </w:p>
    <w:p w:rsidR="00E73165" w:rsidRDefault="00E73165" w:rsidP="001C0315">
      <w:pPr>
        <w:autoSpaceDE w:val="0"/>
        <w:autoSpaceDN w:val="0"/>
        <w:adjustRightInd w:val="0"/>
        <w:rPr>
          <w:rFonts w:cs="AdvPS_SSSB"/>
          <w:szCs w:val="22"/>
        </w:rPr>
      </w:pPr>
    </w:p>
    <w:p w:rsidR="00D21B64" w:rsidRPr="00D21B64" w:rsidRDefault="00D21B64" w:rsidP="00D21B64">
      <w:pPr>
        <w:autoSpaceDE w:val="0"/>
        <w:autoSpaceDN w:val="0"/>
        <w:adjustRightInd w:val="0"/>
        <w:rPr>
          <w:rFonts w:cs="AdvPS_SSSB"/>
          <w:b/>
          <w:szCs w:val="22"/>
        </w:rPr>
      </w:pPr>
      <w:r w:rsidRPr="00D21B64">
        <w:rPr>
          <w:rFonts w:cs="AdvPS_SSSB"/>
          <w:b/>
          <w:szCs w:val="22"/>
        </w:rPr>
        <w:t xml:space="preserve">S. </w:t>
      </w:r>
      <w:r w:rsidR="00EC7377">
        <w:rPr>
          <w:rFonts w:cs="AdvPS_SSSB"/>
          <w:b/>
          <w:szCs w:val="22"/>
        </w:rPr>
        <w:t>233</w:t>
      </w:r>
    </w:p>
    <w:p w:rsidR="00D21B64" w:rsidRPr="00D21B64" w:rsidRDefault="00EC7377" w:rsidP="00D21B64">
      <w:pPr>
        <w:autoSpaceDE w:val="0"/>
        <w:autoSpaceDN w:val="0"/>
        <w:adjustRightInd w:val="0"/>
        <w:rPr>
          <w:rFonts w:cs="AdvPS_SSSB"/>
          <w:b/>
          <w:szCs w:val="22"/>
        </w:rPr>
      </w:pPr>
      <w:r w:rsidRPr="00EC7377">
        <w:rPr>
          <w:rFonts w:cs="AdvPS_SSSB"/>
          <w:b/>
          <w:szCs w:val="22"/>
        </w:rPr>
        <w:t>Einziehungsklausel:</w:t>
      </w:r>
    </w:p>
    <w:p w:rsidR="00EC7377" w:rsidRDefault="00EC7377" w:rsidP="00EC7377">
      <w:pPr>
        <w:autoSpaceDE w:val="0"/>
        <w:autoSpaceDN w:val="0"/>
        <w:adjustRightInd w:val="0"/>
        <w:rPr>
          <w:rFonts w:cs="AdvPS_SSSB"/>
          <w:szCs w:val="22"/>
        </w:rPr>
      </w:pPr>
      <w:r w:rsidRPr="00EC7377">
        <w:rPr>
          <w:rFonts w:cs="AdvPS_SSSB"/>
          <w:szCs w:val="22"/>
        </w:rPr>
        <w:t>Ein wichtiger Grund liegt ferner dann vor, wenn ein Gesellschafter</w:t>
      </w:r>
      <w:r>
        <w:rPr>
          <w:rFonts w:cs="AdvPS_SSSB"/>
          <w:szCs w:val="22"/>
        </w:rPr>
        <w:t xml:space="preserve"> </w:t>
      </w:r>
      <w:r w:rsidRPr="00EC7377">
        <w:rPr>
          <w:rFonts w:cs="AdvPS_SSSB"/>
          <w:szCs w:val="22"/>
        </w:rPr>
        <w:t>– auch ohne Verschulden – die Pflicht zur Aufbringung des</w:t>
      </w:r>
      <w:r>
        <w:rPr>
          <w:rFonts w:cs="AdvPS_SSSB"/>
          <w:szCs w:val="22"/>
        </w:rPr>
        <w:t xml:space="preserve"> </w:t>
      </w:r>
      <w:r w:rsidRPr="00EC7377">
        <w:rPr>
          <w:rFonts w:cs="AdvPS_SSSB"/>
          <w:szCs w:val="22"/>
        </w:rPr>
        <w:t>Aufgeldes dadurch verletzt, dass er</w:t>
      </w:r>
      <w:r>
        <w:rPr>
          <w:rFonts w:cs="AdvPS_SSSB"/>
          <w:szCs w:val="22"/>
        </w:rPr>
        <w:t xml:space="preserve"> </w:t>
      </w:r>
    </w:p>
    <w:p w:rsidR="00E9606A" w:rsidRDefault="00E9606A" w:rsidP="00EC7377">
      <w:pPr>
        <w:autoSpaceDE w:val="0"/>
        <w:autoSpaceDN w:val="0"/>
        <w:adjustRightInd w:val="0"/>
        <w:rPr>
          <w:rFonts w:cs="AdvPS_SSSB"/>
          <w:szCs w:val="22"/>
        </w:rPr>
      </w:pPr>
    </w:p>
    <w:p w:rsidR="00EC7377" w:rsidRDefault="00EC7377" w:rsidP="00EC7377">
      <w:pPr>
        <w:autoSpaceDE w:val="0"/>
        <w:autoSpaceDN w:val="0"/>
        <w:adjustRightInd w:val="0"/>
        <w:rPr>
          <w:rFonts w:cs="AdvPS_SSSB"/>
          <w:szCs w:val="22"/>
        </w:rPr>
      </w:pPr>
      <w:r w:rsidRPr="00EC7377">
        <w:rPr>
          <w:rFonts w:cs="AdvPS_SSSB"/>
          <w:szCs w:val="22"/>
        </w:rPr>
        <w:t>a) das bare Aufgeld bei Eintritt der F</w:t>
      </w:r>
      <w:r>
        <w:rPr>
          <w:rFonts w:cs="AdvPS_SSSB"/>
          <w:szCs w:val="22"/>
        </w:rPr>
        <w:t>ä</w:t>
      </w:r>
      <w:r w:rsidRPr="00EC7377">
        <w:rPr>
          <w:rFonts w:cs="AdvPS_SSSB"/>
          <w:szCs w:val="22"/>
        </w:rPr>
        <w:t>lligkeit nicht binnen einer</w:t>
      </w:r>
      <w:r>
        <w:rPr>
          <w:rFonts w:cs="AdvPS_SSSB"/>
          <w:szCs w:val="22"/>
        </w:rPr>
        <w:t xml:space="preserve"> </w:t>
      </w:r>
      <w:r w:rsidRPr="00EC7377">
        <w:rPr>
          <w:rFonts w:cs="AdvPS_SSSB"/>
          <w:szCs w:val="22"/>
        </w:rPr>
        <w:t>Frist von vier Wochen an die Gesellschaft oder auf Verlangen</w:t>
      </w:r>
      <w:r>
        <w:rPr>
          <w:rFonts w:cs="AdvPS_SSSB"/>
          <w:szCs w:val="22"/>
        </w:rPr>
        <w:t xml:space="preserve"> </w:t>
      </w:r>
      <w:r w:rsidRPr="00EC7377">
        <w:rPr>
          <w:rFonts w:cs="AdvPS_SSSB"/>
          <w:szCs w:val="22"/>
        </w:rPr>
        <w:t>des Gesch</w:t>
      </w:r>
      <w:r>
        <w:rPr>
          <w:rFonts w:cs="AdvPS_SSSB"/>
          <w:szCs w:val="22"/>
        </w:rPr>
        <w:t>ä</w:t>
      </w:r>
      <w:r w:rsidRPr="00EC7377">
        <w:rPr>
          <w:rFonts w:cs="AdvPS_SSSB"/>
          <w:szCs w:val="22"/>
        </w:rPr>
        <w:t>ftsf</w:t>
      </w:r>
      <w:r>
        <w:rPr>
          <w:rFonts w:cs="AdvPS_SSSB"/>
          <w:szCs w:val="22"/>
        </w:rPr>
        <w:t>ü</w:t>
      </w:r>
      <w:r w:rsidRPr="00EC7377">
        <w:rPr>
          <w:rFonts w:cs="AdvPS_SSSB"/>
          <w:szCs w:val="22"/>
        </w:rPr>
        <w:t>hrers an einen Dritten (Gesellschaftsgl</w:t>
      </w:r>
      <w:r>
        <w:rPr>
          <w:rFonts w:cs="AdvPS_SSSB"/>
          <w:szCs w:val="22"/>
        </w:rPr>
        <w:t>ä</w:t>
      </w:r>
      <w:r w:rsidRPr="00EC7377">
        <w:rPr>
          <w:rFonts w:cs="AdvPS_SSSB"/>
          <w:szCs w:val="22"/>
        </w:rPr>
        <w:t>ubiger)</w:t>
      </w:r>
      <w:r>
        <w:rPr>
          <w:rFonts w:cs="AdvPS_SSSB"/>
          <w:szCs w:val="22"/>
        </w:rPr>
        <w:t xml:space="preserve"> </w:t>
      </w:r>
      <w:r w:rsidRPr="00EC7377">
        <w:rPr>
          <w:rFonts w:cs="AdvPS_SSSB"/>
          <w:szCs w:val="22"/>
        </w:rPr>
        <w:t>zahlt; zur Fristwahrung ist entsprechende Wertstellung</w:t>
      </w:r>
      <w:r>
        <w:rPr>
          <w:rFonts w:cs="AdvPS_SSSB"/>
          <w:szCs w:val="22"/>
        </w:rPr>
        <w:t xml:space="preserve"> </w:t>
      </w:r>
      <w:r w:rsidRPr="00EC7377">
        <w:rPr>
          <w:rFonts w:cs="AdvPS_SSSB"/>
          <w:szCs w:val="22"/>
        </w:rPr>
        <w:t>auf dem Gesellschaftskonto oder dem vom Gesch</w:t>
      </w:r>
      <w:r>
        <w:rPr>
          <w:rFonts w:cs="AdvPS_SSSB"/>
          <w:szCs w:val="22"/>
        </w:rPr>
        <w:t>ä</w:t>
      </w:r>
      <w:r w:rsidRPr="00EC7377">
        <w:rPr>
          <w:rFonts w:cs="AdvPS_SSSB"/>
          <w:szCs w:val="22"/>
        </w:rPr>
        <w:t>ftsf</w:t>
      </w:r>
      <w:r>
        <w:rPr>
          <w:rFonts w:cs="AdvPS_SSSB"/>
          <w:szCs w:val="22"/>
        </w:rPr>
        <w:t>ü</w:t>
      </w:r>
      <w:r w:rsidRPr="00EC7377">
        <w:rPr>
          <w:rFonts w:cs="AdvPS_SSSB"/>
          <w:szCs w:val="22"/>
        </w:rPr>
        <w:t>hrer</w:t>
      </w:r>
      <w:r>
        <w:rPr>
          <w:rFonts w:cs="AdvPS_SSSB"/>
          <w:szCs w:val="22"/>
        </w:rPr>
        <w:t xml:space="preserve"> </w:t>
      </w:r>
      <w:r w:rsidRPr="00EC7377">
        <w:rPr>
          <w:rFonts w:cs="AdvPS_SSSB"/>
          <w:szCs w:val="22"/>
        </w:rPr>
        <w:t>bestimmten Konto maßgeblich;</w:t>
      </w:r>
    </w:p>
    <w:p w:rsidR="00E9606A" w:rsidRPr="00EC7377" w:rsidRDefault="00E9606A" w:rsidP="00EC7377">
      <w:pPr>
        <w:autoSpaceDE w:val="0"/>
        <w:autoSpaceDN w:val="0"/>
        <w:adjustRightInd w:val="0"/>
        <w:rPr>
          <w:rFonts w:cs="AdvPS_SSSB"/>
          <w:szCs w:val="22"/>
        </w:rPr>
      </w:pPr>
    </w:p>
    <w:p w:rsidR="00EC7377" w:rsidRDefault="00EC7377" w:rsidP="00EC7377">
      <w:pPr>
        <w:autoSpaceDE w:val="0"/>
        <w:autoSpaceDN w:val="0"/>
        <w:adjustRightInd w:val="0"/>
        <w:rPr>
          <w:rFonts w:cs="AdvPS_SSSB"/>
          <w:szCs w:val="22"/>
        </w:rPr>
      </w:pPr>
      <w:r w:rsidRPr="00EC7377">
        <w:rPr>
          <w:rFonts w:cs="AdvPS_SSSB"/>
          <w:szCs w:val="22"/>
        </w:rPr>
        <w:t xml:space="preserve">b) die Verpflichtung zur </w:t>
      </w:r>
      <w:r>
        <w:rPr>
          <w:rFonts w:cs="AdvPS_SSSB"/>
          <w:szCs w:val="22"/>
        </w:rPr>
        <w:t>Ü</w:t>
      </w:r>
      <w:r w:rsidRPr="00EC7377">
        <w:rPr>
          <w:rFonts w:cs="AdvPS_SSSB"/>
          <w:szCs w:val="22"/>
        </w:rPr>
        <w:t>bertragung der geschuldeten Sache</w:t>
      </w:r>
      <w:r>
        <w:rPr>
          <w:rFonts w:cs="AdvPS_SSSB"/>
          <w:szCs w:val="22"/>
        </w:rPr>
        <w:t xml:space="preserve"> </w:t>
      </w:r>
      <w:r w:rsidRPr="00EC7377">
        <w:rPr>
          <w:rFonts w:cs="AdvPS_SSSB"/>
          <w:szCs w:val="22"/>
        </w:rPr>
        <w:t>bzw. der nicht baren Leistung (Sachagio) an die Gesellschaft</w:t>
      </w:r>
      <w:r>
        <w:rPr>
          <w:rFonts w:cs="AdvPS_SSSB"/>
          <w:szCs w:val="22"/>
        </w:rPr>
        <w:t xml:space="preserve"> </w:t>
      </w:r>
      <w:r w:rsidRPr="00EC7377">
        <w:rPr>
          <w:rFonts w:cs="AdvPS_SSSB"/>
          <w:szCs w:val="22"/>
        </w:rPr>
        <w:t>nicht oder nicht wie geschuldet erf</w:t>
      </w:r>
      <w:r>
        <w:rPr>
          <w:rFonts w:cs="AdvPS_SSSB"/>
          <w:szCs w:val="22"/>
        </w:rPr>
        <w:t>ü</w:t>
      </w:r>
      <w:r w:rsidRPr="00EC7377">
        <w:rPr>
          <w:rFonts w:cs="AdvPS_SSSB"/>
          <w:szCs w:val="22"/>
        </w:rPr>
        <w:t>llt. Bei Vorliegen eines</w:t>
      </w:r>
      <w:r>
        <w:rPr>
          <w:rFonts w:cs="AdvPS_SSSB"/>
          <w:szCs w:val="22"/>
        </w:rPr>
        <w:t xml:space="preserve"> </w:t>
      </w:r>
      <w:r w:rsidRPr="00EC7377">
        <w:rPr>
          <w:rFonts w:cs="AdvPS_SSSB"/>
          <w:szCs w:val="22"/>
        </w:rPr>
        <w:t>Sach- oder Rechtsmangels (§§ 434, 435 BGB) ist der Gesellschafter</w:t>
      </w:r>
      <w:r>
        <w:rPr>
          <w:rFonts w:cs="AdvPS_SSSB"/>
          <w:szCs w:val="22"/>
        </w:rPr>
        <w:t xml:space="preserve"> </w:t>
      </w:r>
      <w:r w:rsidRPr="00EC7377">
        <w:rPr>
          <w:rFonts w:cs="AdvPS_SSSB"/>
          <w:szCs w:val="22"/>
        </w:rPr>
        <w:t>zur Nacherf</w:t>
      </w:r>
      <w:r>
        <w:rPr>
          <w:rFonts w:cs="AdvPS_SSSB"/>
          <w:szCs w:val="22"/>
        </w:rPr>
        <w:t>ü</w:t>
      </w:r>
      <w:r w:rsidRPr="00EC7377">
        <w:rPr>
          <w:rFonts w:cs="AdvPS_SSSB"/>
          <w:szCs w:val="22"/>
        </w:rPr>
        <w:t>llung i. S. d. § 437 Nr. 1 BGB berechtigt.</w:t>
      </w:r>
      <w:r>
        <w:rPr>
          <w:rFonts w:cs="AdvPS_SSSB"/>
          <w:szCs w:val="22"/>
        </w:rPr>
        <w:t xml:space="preserve"> </w:t>
      </w:r>
      <w:r w:rsidRPr="00EC7377">
        <w:rPr>
          <w:rFonts w:cs="AdvPS_SSSB"/>
          <w:szCs w:val="22"/>
        </w:rPr>
        <w:t>F</w:t>
      </w:r>
      <w:r>
        <w:rPr>
          <w:rFonts w:cs="AdvPS_SSSB"/>
          <w:szCs w:val="22"/>
        </w:rPr>
        <w:t>ü</w:t>
      </w:r>
      <w:r w:rsidRPr="00EC7377">
        <w:rPr>
          <w:rFonts w:cs="AdvPS_SSSB"/>
          <w:szCs w:val="22"/>
        </w:rPr>
        <w:t>r das Nacherf</w:t>
      </w:r>
      <w:r>
        <w:rPr>
          <w:rFonts w:cs="AdvPS_SSSB"/>
          <w:szCs w:val="22"/>
        </w:rPr>
        <w:t>ü</w:t>
      </w:r>
      <w:r w:rsidRPr="00EC7377">
        <w:rPr>
          <w:rFonts w:cs="AdvPS_SSSB"/>
          <w:szCs w:val="22"/>
        </w:rPr>
        <w:t>llungsverlangen gilt § 439 BGB. §§ 437</w:t>
      </w:r>
      <w:r>
        <w:rPr>
          <w:rFonts w:cs="AdvPS_SSSB"/>
          <w:szCs w:val="22"/>
        </w:rPr>
        <w:t xml:space="preserve"> </w:t>
      </w:r>
      <w:r w:rsidRPr="00EC7377">
        <w:rPr>
          <w:rFonts w:cs="AdvPS_SSSB"/>
          <w:szCs w:val="22"/>
        </w:rPr>
        <w:t>Nr. 2 Alt. 1 und 440 BGB finden entsprechende Anwendung.</w:t>
      </w:r>
    </w:p>
    <w:p w:rsidR="00E9606A" w:rsidRPr="00EC7377" w:rsidRDefault="00E9606A" w:rsidP="00EC7377">
      <w:pPr>
        <w:autoSpaceDE w:val="0"/>
        <w:autoSpaceDN w:val="0"/>
        <w:adjustRightInd w:val="0"/>
        <w:rPr>
          <w:rFonts w:cs="AdvPS_SSSB"/>
          <w:szCs w:val="22"/>
        </w:rPr>
      </w:pPr>
    </w:p>
    <w:p w:rsidR="00EC7377" w:rsidRDefault="00EC7377" w:rsidP="00EC7377">
      <w:pPr>
        <w:autoSpaceDE w:val="0"/>
        <w:autoSpaceDN w:val="0"/>
        <w:adjustRightInd w:val="0"/>
        <w:rPr>
          <w:rFonts w:cs="AdvPS_SSSB"/>
          <w:szCs w:val="22"/>
        </w:rPr>
      </w:pPr>
      <w:r w:rsidRPr="00EC7377">
        <w:rPr>
          <w:rFonts w:cs="AdvPS_SSSB"/>
          <w:szCs w:val="22"/>
        </w:rPr>
        <w:t>Die Einziehung betrifft abweichend von oben Stehendem nur die</w:t>
      </w:r>
      <w:r w:rsidR="00E9606A">
        <w:rPr>
          <w:rFonts w:cs="AdvPS_SSSB"/>
          <w:szCs w:val="22"/>
        </w:rPr>
        <w:t xml:space="preserve"> </w:t>
      </w:r>
      <w:r w:rsidRPr="00EC7377">
        <w:rPr>
          <w:rFonts w:cs="AdvPS_SSSB"/>
          <w:szCs w:val="22"/>
        </w:rPr>
        <w:t>Anteile, die im Rahmen der Kapitalerh</w:t>
      </w:r>
      <w:r w:rsidR="00E9606A">
        <w:rPr>
          <w:rFonts w:cs="AdvPS_SSSB"/>
          <w:szCs w:val="22"/>
        </w:rPr>
        <w:t>ö</w:t>
      </w:r>
      <w:r w:rsidRPr="00EC7377">
        <w:rPr>
          <w:rFonts w:cs="AdvPS_SSSB"/>
          <w:szCs w:val="22"/>
        </w:rPr>
        <w:t>hung gew</w:t>
      </w:r>
      <w:r w:rsidR="00E9606A">
        <w:rPr>
          <w:rFonts w:cs="AdvPS_SSSB"/>
          <w:szCs w:val="22"/>
        </w:rPr>
        <w:t>ä</w:t>
      </w:r>
      <w:r w:rsidRPr="00EC7377">
        <w:rPr>
          <w:rFonts w:cs="AdvPS_SSSB"/>
          <w:szCs w:val="22"/>
        </w:rPr>
        <w:t>hrt wurden, f</w:t>
      </w:r>
      <w:r w:rsidR="00E9606A">
        <w:rPr>
          <w:rFonts w:cs="AdvPS_SSSB"/>
          <w:szCs w:val="22"/>
        </w:rPr>
        <w:t>ü</w:t>
      </w:r>
      <w:r w:rsidRPr="00EC7377">
        <w:rPr>
          <w:rFonts w:cs="AdvPS_SSSB"/>
          <w:szCs w:val="22"/>
        </w:rPr>
        <w:t>r</w:t>
      </w:r>
      <w:r w:rsidR="00E9606A">
        <w:rPr>
          <w:rFonts w:cs="AdvPS_SSSB"/>
          <w:szCs w:val="22"/>
        </w:rPr>
        <w:t xml:space="preserve"> </w:t>
      </w:r>
      <w:r w:rsidRPr="00EC7377">
        <w:rPr>
          <w:rFonts w:cs="AdvPS_SSSB"/>
          <w:szCs w:val="22"/>
        </w:rPr>
        <w:t>die der Gesellschafter seine o. g. Verpflichtung zur Leistung des</w:t>
      </w:r>
      <w:r w:rsidR="00E9606A">
        <w:rPr>
          <w:rFonts w:cs="AdvPS_SSSB"/>
          <w:szCs w:val="22"/>
        </w:rPr>
        <w:t xml:space="preserve"> </w:t>
      </w:r>
      <w:r w:rsidRPr="00EC7377">
        <w:rPr>
          <w:rFonts w:cs="AdvPS_SSSB"/>
          <w:szCs w:val="22"/>
        </w:rPr>
        <w:t>Agios verletzt hat. Bei der Gr</w:t>
      </w:r>
      <w:r w:rsidR="00E9606A">
        <w:rPr>
          <w:rFonts w:cs="AdvPS_SSSB"/>
          <w:szCs w:val="22"/>
        </w:rPr>
        <w:t>ü</w:t>
      </w:r>
      <w:r w:rsidRPr="00EC7377">
        <w:rPr>
          <w:rFonts w:cs="AdvPS_SSSB"/>
          <w:szCs w:val="22"/>
        </w:rPr>
        <w:t>ndung der Gesellschaft sind stets</w:t>
      </w:r>
      <w:r w:rsidR="00E9606A">
        <w:rPr>
          <w:rFonts w:cs="AdvPS_SSSB"/>
          <w:szCs w:val="22"/>
        </w:rPr>
        <w:t xml:space="preserve"> </w:t>
      </w:r>
      <w:r w:rsidRPr="00EC7377">
        <w:rPr>
          <w:rFonts w:cs="AdvPS_SSSB"/>
          <w:szCs w:val="22"/>
        </w:rPr>
        <w:t>alle Anteile des Gesellschafters betroffen.</w:t>
      </w:r>
    </w:p>
    <w:p w:rsidR="00E9606A" w:rsidRPr="00EC7377" w:rsidRDefault="00E9606A" w:rsidP="00EC7377">
      <w:pPr>
        <w:autoSpaceDE w:val="0"/>
        <w:autoSpaceDN w:val="0"/>
        <w:adjustRightInd w:val="0"/>
        <w:rPr>
          <w:rFonts w:cs="AdvPS_SSSB"/>
          <w:szCs w:val="22"/>
        </w:rPr>
      </w:pPr>
    </w:p>
    <w:p w:rsidR="00EC7377" w:rsidRDefault="00EC7377" w:rsidP="00EC7377">
      <w:pPr>
        <w:autoSpaceDE w:val="0"/>
        <w:autoSpaceDN w:val="0"/>
        <w:adjustRightInd w:val="0"/>
        <w:rPr>
          <w:rFonts w:cs="AdvPS_SSSB"/>
          <w:szCs w:val="22"/>
        </w:rPr>
      </w:pPr>
      <w:r w:rsidRPr="00EC7377">
        <w:rPr>
          <w:rFonts w:cs="AdvPS_SSSB"/>
          <w:szCs w:val="22"/>
        </w:rPr>
        <w:t>Ein wichtiger Grund f</w:t>
      </w:r>
      <w:r w:rsidR="00E9606A">
        <w:rPr>
          <w:rFonts w:cs="AdvPS_SSSB"/>
          <w:szCs w:val="22"/>
        </w:rPr>
        <w:t>ü</w:t>
      </w:r>
      <w:r w:rsidRPr="00EC7377">
        <w:rPr>
          <w:rFonts w:cs="AdvPS_SSSB"/>
          <w:szCs w:val="22"/>
        </w:rPr>
        <w:t>r die Einziehung im Zusammenhang mit</w:t>
      </w:r>
      <w:r w:rsidR="00E9606A">
        <w:rPr>
          <w:rFonts w:cs="AdvPS_SSSB"/>
          <w:szCs w:val="22"/>
        </w:rPr>
        <w:t xml:space="preserve"> </w:t>
      </w:r>
      <w:r w:rsidRPr="00EC7377">
        <w:rPr>
          <w:rFonts w:cs="AdvPS_SSSB"/>
          <w:szCs w:val="22"/>
        </w:rPr>
        <w:t>einer Kapitalerh</w:t>
      </w:r>
      <w:r w:rsidR="00E9606A">
        <w:rPr>
          <w:rFonts w:cs="AdvPS_SSSB"/>
          <w:szCs w:val="22"/>
        </w:rPr>
        <w:t>ö</w:t>
      </w:r>
      <w:r w:rsidRPr="00EC7377">
        <w:rPr>
          <w:rFonts w:cs="AdvPS_SSSB"/>
          <w:szCs w:val="22"/>
        </w:rPr>
        <w:t>hung gew</w:t>
      </w:r>
      <w:r w:rsidR="00E9606A">
        <w:rPr>
          <w:rFonts w:cs="AdvPS_SSSB"/>
          <w:szCs w:val="22"/>
        </w:rPr>
        <w:t>ä</w:t>
      </w:r>
      <w:r w:rsidRPr="00EC7377">
        <w:rPr>
          <w:rFonts w:cs="AdvPS_SSSB"/>
          <w:szCs w:val="22"/>
        </w:rPr>
        <w:t>hrten Gesch</w:t>
      </w:r>
      <w:r w:rsidR="00E9606A">
        <w:rPr>
          <w:rFonts w:cs="AdvPS_SSSB"/>
          <w:szCs w:val="22"/>
        </w:rPr>
        <w:t>ä</w:t>
      </w:r>
      <w:r w:rsidRPr="00EC7377">
        <w:rPr>
          <w:rFonts w:cs="AdvPS_SSSB"/>
          <w:szCs w:val="22"/>
        </w:rPr>
        <w:t>ftsanteile liegt nicht vor,</w:t>
      </w:r>
      <w:r w:rsidR="00E9606A">
        <w:rPr>
          <w:rFonts w:cs="AdvPS_SSSB"/>
          <w:szCs w:val="22"/>
        </w:rPr>
        <w:t xml:space="preserve"> </w:t>
      </w:r>
      <w:r w:rsidRPr="00EC7377">
        <w:rPr>
          <w:rFonts w:cs="AdvPS_SSSB"/>
          <w:szCs w:val="22"/>
        </w:rPr>
        <w:t>wenn der Gesellschafter</w:t>
      </w:r>
    </w:p>
    <w:p w:rsidR="00E9606A" w:rsidRPr="00EC7377" w:rsidRDefault="00E9606A" w:rsidP="00EC7377">
      <w:pPr>
        <w:autoSpaceDE w:val="0"/>
        <w:autoSpaceDN w:val="0"/>
        <w:adjustRightInd w:val="0"/>
        <w:rPr>
          <w:rFonts w:cs="AdvPS_SSSB"/>
          <w:szCs w:val="22"/>
        </w:rPr>
      </w:pPr>
    </w:p>
    <w:p w:rsidR="00EC7377" w:rsidRDefault="00EC7377" w:rsidP="00EC7377">
      <w:pPr>
        <w:autoSpaceDE w:val="0"/>
        <w:autoSpaceDN w:val="0"/>
        <w:adjustRightInd w:val="0"/>
        <w:rPr>
          <w:rFonts w:cs="AdvPS_SSSB"/>
          <w:szCs w:val="22"/>
        </w:rPr>
      </w:pPr>
      <w:r w:rsidRPr="00EC7377">
        <w:rPr>
          <w:rFonts w:cs="AdvPS_SSSB"/>
          <w:szCs w:val="22"/>
        </w:rPr>
        <w:t>– (ggf.) mit weniger als 10 % der Zahlung r</w:t>
      </w:r>
      <w:r w:rsidR="00E9606A">
        <w:rPr>
          <w:rFonts w:cs="AdvPS_SSSB"/>
          <w:szCs w:val="22"/>
        </w:rPr>
        <w:t>ü</w:t>
      </w:r>
      <w:r w:rsidRPr="00EC7377">
        <w:rPr>
          <w:rFonts w:cs="AdvPS_SSSB"/>
          <w:szCs w:val="22"/>
        </w:rPr>
        <w:t>ckst</w:t>
      </w:r>
      <w:r w:rsidR="00E9606A">
        <w:rPr>
          <w:rFonts w:cs="AdvPS_SSSB"/>
          <w:szCs w:val="22"/>
        </w:rPr>
        <w:t>ä</w:t>
      </w:r>
      <w:r w:rsidRPr="00EC7377">
        <w:rPr>
          <w:rFonts w:cs="AdvPS_SSSB"/>
          <w:szCs w:val="22"/>
        </w:rPr>
        <w:t>ndig oder der</w:t>
      </w:r>
      <w:r w:rsidR="00E9606A">
        <w:rPr>
          <w:rFonts w:cs="AdvPS_SSSB"/>
          <w:szCs w:val="22"/>
        </w:rPr>
        <w:t xml:space="preserve"> </w:t>
      </w:r>
      <w:r w:rsidRPr="00EC7377">
        <w:rPr>
          <w:rFonts w:cs="AdvPS_SSSB"/>
          <w:szCs w:val="22"/>
        </w:rPr>
        <w:t>Mangel der einzubringenden Sache unerheblich i. S. d. §§ 437</w:t>
      </w:r>
      <w:r w:rsidR="00E9606A">
        <w:rPr>
          <w:rFonts w:cs="AdvPS_SSSB"/>
          <w:szCs w:val="22"/>
        </w:rPr>
        <w:t xml:space="preserve"> </w:t>
      </w:r>
      <w:r w:rsidRPr="00EC7377">
        <w:rPr>
          <w:rFonts w:cs="AdvPS_SSSB"/>
          <w:szCs w:val="22"/>
        </w:rPr>
        <w:t>Nr. 2 Alt. 1 i. V.m. 323 Abs. 5 BGB ist. In diesem Fall ist die</w:t>
      </w:r>
      <w:r w:rsidR="00E9606A">
        <w:rPr>
          <w:rFonts w:cs="AdvPS_SSSB"/>
          <w:szCs w:val="22"/>
        </w:rPr>
        <w:t xml:space="preserve"> </w:t>
      </w:r>
      <w:r w:rsidRPr="00EC7377">
        <w:rPr>
          <w:rFonts w:cs="AdvPS_SSSB"/>
          <w:szCs w:val="22"/>
        </w:rPr>
        <w:t>Gesellschaft berechtigt, eine Teileinziehung der Gesch</w:t>
      </w:r>
      <w:r w:rsidR="00E9606A">
        <w:rPr>
          <w:rFonts w:cs="AdvPS_SSSB"/>
          <w:szCs w:val="22"/>
        </w:rPr>
        <w:t>ä</w:t>
      </w:r>
      <w:r w:rsidRPr="00EC7377">
        <w:rPr>
          <w:rFonts w:cs="AdvPS_SSSB"/>
          <w:szCs w:val="22"/>
        </w:rPr>
        <w:t>ftsanteile</w:t>
      </w:r>
      <w:r w:rsidR="00E9606A">
        <w:rPr>
          <w:rFonts w:cs="AdvPS_SSSB"/>
          <w:szCs w:val="22"/>
        </w:rPr>
        <w:t xml:space="preserve"> </w:t>
      </w:r>
      <w:r w:rsidRPr="00EC7377">
        <w:rPr>
          <w:rFonts w:cs="AdvPS_SSSB"/>
          <w:szCs w:val="22"/>
        </w:rPr>
        <w:t>bzw. des Gesch</w:t>
      </w:r>
      <w:r w:rsidR="00E9606A">
        <w:rPr>
          <w:rFonts w:cs="AdvPS_SSSB"/>
          <w:szCs w:val="22"/>
        </w:rPr>
        <w:t>ä</w:t>
      </w:r>
      <w:r w:rsidRPr="00EC7377">
        <w:rPr>
          <w:rFonts w:cs="AdvPS_SSSB"/>
          <w:szCs w:val="22"/>
        </w:rPr>
        <w:t>ftsanteils in H</w:t>
      </w:r>
      <w:r w:rsidR="00E9606A">
        <w:rPr>
          <w:rFonts w:cs="AdvPS_SSSB"/>
          <w:szCs w:val="22"/>
        </w:rPr>
        <w:t>ö</w:t>
      </w:r>
      <w:r w:rsidRPr="00EC7377">
        <w:rPr>
          <w:rFonts w:cs="AdvPS_SSSB"/>
          <w:szCs w:val="22"/>
        </w:rPr>
        <w:t>he der r</w:t>
      </w:r>
      <w:r w:rsidR="00E9606A">
        <w:rPr>
          <w:rFonts w:cs="AdvPS_SSSB"/>
          <w:szCs w:val="22"/>
        </w:rPr>
        <w:t>ü</w:t>
      </w:r>
      <w:r w:rsidRPr="00EC7377">
        <w:rPr>
          <w:rFonts w:cs="AdvPS_SSSB"/>
          <w:szCs w:val="22"/>
        </w:rPr>
        <w:t>ckst</w:t>
      </w:r>
      <w:r w:rsidR="00E9606A">
        <w:rPr>
          <w:rFonts w:cs="AdvPS_SSSB"/>
          <w:szCs w:val="22"/>
        </w:rPr>
        <w:t>ä</w:t>
      </w:r>
      <w:r w:rsidRPr="00EC7377">
        <w:rPr>
          <w:rFonts w:cs="AdvPS_SSSB"/>
          <w:szCs w:val="22"/>
        </w:rPr>
        <w:t>ndigen</w:t>
      </w:r>
      <w:r w:rsidR="00E9606A">
        <w:rPr>
          <w:rFonts w:cs="AdvPS_SSSB"/>
          <w:szCs w:val="22"/>
        </w:rPr>
        <w:t xml:space="preserve"> </w:t>
      </w:r>
      <w:r w:rsidRPr="00EC7377">
        <w:rPr>
          <w:rFonts w:cs="AdvPS_SSSB"/>
          <w:szCs w:val="22"/>
        </w:rPr>
        <w:t>Quote vorzunehmen. Zu diesem Zweck darf die Gesellschafterversammlung</w:t>
      </w:r>
      <w:r w:rsidR="00E9606A">
        <w:rPr>
          <w:rFonts w:cs="AdvPS_SSSB"/>
          <w:szCs w:val="22"/>
        </w:rPr>
        <w:t xml:space="preserve"> </w:t>
      </w:r>
      <w:r w:rsidRPr="00EC7377">
        <w:rPr>
          <w:rFonts w:cs="AdvPS_SSSB"/>
          <w:szCs w:val="22"/>
        </w:rPr>
        <w:t>den Gesch</w:t>
      </w:r>
      <w:r w:rsidR="00E9606A">
        <w:rPr>
          <w:rFonts w:cs="AdvPS_SSSB"/>
          <w:szCs w:val="22"/>
        </w:rPr>
        <w:t>ä</w:t>
      </w:r>
      <w:r w:rsidRPr="00EC7377">
        <w:rPr>
          <w:rFonts w:cs="AdvPS_SSSB"/>
          <w:szCs w:val="22"/>
        </w:rPr>
        <w:t>ftsanteil – auch ohne Mitwirkung</w:t>
      </w:r>
      <w:r w:rsidR="00E9606A">
        <w:rPr>
          <w:rFonts w:cs="AdvPS_SSSB"/>
          <w:szCs w:val="22"/>
        </w:rPr>
        <w:t xml:space="preserve"> </w:t>
      </w:r>
      <w:r w:rsidRPr="00EC7377">
        <w:rPr>
          <w:rFonts w:cs="AdvPS_SSSB"/>
          <w:szCs w:val="22"/>
        </w:rPr>
        <w:t>des s</w:t>
      </w:r>
      <w:r w:rsidR="00E9606A">
        <w:rPr>
          <w:rFonts w:cs="AdvPS_SSSB"/>
          <w:szCs w:val="22"/>
        </w:rPr>
        <w:t>ä</w:t>
      </w:r>
      <w:r w:rsidRPr="00EC7377">
        <w:rPr>
          <w:rFonts w:cs="AdvPS_SSSB"/>
          <w:szCs w:val="22"/>
        </w:rPr>
        <w:t>umigen Gesellschafters – teilen; dieser hat hierbei</w:t>
      </w:r>
      <w:r w:rsidR="00E9606A">
        <w:rPr>
          <w:rFonts w:cs="AdvPS_SSSB"/>
          <w:szCs w:val="22"/>
        </w:rPr>
        <w:t xml:space="preserve"> </w:t>
      </w:r>
      <w:r w:rsidRPr="00EC7377">
        <w:rPr>
          <w:rFonts w:cs="AdvPS_SSSB"/>
          <w:szCs w:val="22"/>
        </w:rPr>
        <w:t>kein Stimmrecht. Bei einem Sachagio ist zur Bestimmung der</w:t>
      </w:r>
      <w:r w:rsidR="00E9606A">
        <w:rPr>
          <w:rFonts w:cs="AdvPS_SSSB"/>
          <w:szCs w:val="22"/>
        </w:rPr>
        <w:t xml:space="preserve"> </w:t>
      </w:r>
      <w:r w:rsidRPr="00EC7377">
        <w:rPr>
          <w:rFonts w:cs="AdvPS_SSSB"/>
          <w:szCs w:val="22"/>
        </w:rPr>
        <w:t>Quote § 441 Abs. 3 BGB entsprechend anzuwenden.</w:t>
      </w:r>
    </w:p>
    <w:p w:rsidR="00E9606A" w:rsidRPr="00EC7377" w:rsidRDefault="00E9606A" w:rsidP="00EC7377">
      <w:pPr>
        <w:autoSpaceDE w:val="0"/>
        <w:autoSpaceDN w:val="0"/>
        <w:adjustRightInd w:val="0"/>
        <w:rPr>
          <w:rFonts w:cs="AdvPS_SSSB"/>
          <w:szCs w:val="22"/>
        </w:rPr>
      </w:pPr>
    </w:p>
    <w:p w:rsidR="00EC7377" w:rsidRDefault="00EC7377" w:rsidP="00EC7377">
      <w:pPr>
        <w:autoSpaceDE w:val="0"/>
        <w:autoSpaceDN w:val="0"/>
        <w:adjustRightInd w:val="0"/>
        <w:rPr>
          <w:rFonts w:cs="AdvPS_SSSB"/>
          <w:szCs w:val="22"/>
        </w:rPr>
      </w:pPr>
      <w:r w:rsidRPr="00EC7377">
        <w:rPr>
          <w:rFonts w:cs="AdvPS_SSSB"/>
          <w:szCs w:val="22"/>
        </w:rPr>
        <w:t>– seine Leistungspflicht erf</w:t>
      </w:r>
      <w:r w:rsidR="00E9606A">
        <w:rPr>
          <w:rFonts w:cs="AdvPS_SSSB"/>
          <w:szCs w:val="22"/>
        </w:rPr>
        <w:t>ü</w:t>
      </w:r>
      <w:r w:rsidRPr="00EC7377">
        <w:rPr>
          <w:rFonts w:cs="AdvPS_SSSB"/>
          <w:szCs w:val="22"/>
        </w:rPr>
        <w:t>llt hat, bevor die Gesellschafterversammlung,</w:t>
      </w:r>
      <w:r w:rsidR="00E9606A">
        <w:rPr>
          <w:rFonts w:cs="AdvPS_SSSB"/>
          <w:szCs w:val="22"/>
        </w:rPr>
        <w:t xml:space="preserve"> </w:t>
      </w:r>
      <w:r w:rsidRPr="00EC7377">
        <w:rPr>
          <w:rFonts w:cs="AdvPS_SSSB"/>
          <w:szCs w:val="22"/>
        </w:rPr>
        <w:t xml:space="preserve">die </w:t>
      </w:r>
      <w:r w:rsidR="00E9606A">
        <w:rPr>
          <w:rFonts w:cs="AdvPS_SSSB"/>
          <w:szCs w:val="22"/>
        </w:rPr>
        <w:t>ü</w:t>
      </w:r>
      <w:r w:rsidRPr="00EC7377">
        <w:rPr>
          <w:rFonts w:cs="AdvPS_SSSB"/>
          <w:szCs w:val="22"/>
        </w:rPr>
        <w:t>ber den Ausschluss oder die Einziehung zu</w:t>
      </w:r>
      <w:r w:rsidR="00E9606A">
        <w:rPr>
          <w:rFonts w:cs="AdvPS_SSSB"/>
          <w:szCs w:val="22"/>
        </w:rPr>
        <w:t xml:space="preserve"> </w:t>
      </w:r>
      <w:r w:rsidRPr="00EC7377">
        <w:rPr>
          <w:rFonts w:cs="AdvPS_SSSB"/>
          <w:szCs w:val="22"/>
        </w:rPr>
        <w:t>beschließen hat, vom Gesch</w:t>
      </w:r>
      <w:r w:rsidR="00E9606A">
        <w:rPr>
          <w:rFonts w:cs="AdvPS_SSSB"/>
          <w:szCs w:val="22"/>
        </w:rPr>
        <w:t>ä</w:t>
      </w:r>
      <w:r w:rsidRPr="00EC7377">
        <w:rPr>
          <w:rFonts w:cs="AdvPS_SSSB"/>
          <w:szCs w:val="22"/>
        </w:rPr>
        <w:t>ftsf</w:t>
      </w:r>
      <w:r w:rsidR="00E9606A">
        <w:rPr>
          <w:rFonts w:cs="AdvPS_SSSB"/>
          <w:szCs w:val="22"/>
        </w:rPr>
        <w:t>ü</w:t>
      </w:r>
      <w:r w:rsidRPr="00EC7377">
        <w:rPr>
          <w:rFonts w:cs="AdvPS_SSSB"/>
          <w:szCs w:val="22"/>
        </w:rPr>
        <w:t>hrer wirksam einberufen</w:t>
      </w:r>
      <w:r w:rsidR="00E9606A">
        <w:rPr>
          <w:rFonts w:cs="AdvPS_SSSB"/>
          <w:szCs w:val="22"/>
        </w:rPr>
        <w:t xml:space="preserve"> </w:t>
      </w:r>
      <w:r w:rsidRPr="00EC7377">
        <w:rPr>
          <w:rFonts w:cs="AdvPS_SSSB"/>
          <w:szCs w:val="22"/>
        </w:rPr>
        <w:t>wurde.</w:t>
      </w:r>
      <w:r w:rsidR="00E9606A">
        <w:rPr>
          <w:rFonts w:cs="AdvPS_SSSB"/>
          <w:szCs w:val="22"/>
        </w:rPr>
        <w:t xml:space="preserve"> </w:t>
      </w:r>
    </w:p>
    <w:p w:rsidR="00E9606A" w:rsidRPr="00EC7377" w:rsidRDefault="00E9606A" w:rsidP="00EC7377">
      <w:pPr>
        <w:autoSpaceDE w:val="0"/>
        <w:autoSpaceDN w:val="0"/>
        <w:adjustRightInd w:val="0"/>
        <w:rPr>
          <w:rFonts w:cs="AdvPS_SSSB"/>
          <w:szCs w:val="22"/>
        </w:rPr>
      </w:pPr>
    </w:p>
    <w:p w:rsidR="00E9606A" w:rsidRDefault="00EC7377" w:rsidP="00EC7377">
      <w:pPr>
        <w:autoSpaceDE w:val="0"/>
        <w:autoSpaceDN w:val="0"/>
        <w:adjustRightInd w:val="0"/>
        <w:rPr>
          <w:rFonts w:cs="AdvPS_SSSB"/>
          <w:szCs w:val="22"/>
        </w:rPr>
      </w:pPr>
      <w:r w:rsidRPr="00EC7377">
        <w:rPr>
          <w:rFonts w:cs="AdvPS_SSSB"/>
          <w:szCs w:val="22"/>
        </w:rPr>
        <w:t>§ 20 GmbHG findet auf die r</w:t>
      </w:r>
      <w:r w:rsidR="00E9606A">
        <w:rPr>
          <w:rFonts w:cs="AdvPS_SSSB"/>
          <w:szCs w:val="22"/>
        </w:rPr>
        <w:t>ü</w:t>
      </w:r>
      <w:r w:rsidRPr="00EC7377">
        <w:rPr>
          <w:rFonts w:cs="AdvPS_SSSB"/>
          <w:szCs w:val="22"/>
        </w:rPr>
        <w:t>ckst</w:t>
      </w:r>
      <w:r w:rsidR="00E9606A">
        <w:rPr>
          <w:rFonts w:cs="AdvPS_SSSB"/>
          <w:szCs w:val="22"/>
        </w:rPr>
        <w:t>ä</w:t>
      </w:r>
      <w:r w:rsidRPr="00EC7377">
        <w:rPr>
          <w:rFonts w:cs="AdvPS_SSSB"/>
          <w:szCs w:val="22"/>
        </w:rPr>
        <w:t>ndige Nebenleistungsverpflichtung</w:t>
      </w:r>
      <w:r w:rsidR="00E9606A">
        <w:rPr>
          <w:rFonts w:cs="AdvPS_SSSB"/>
          <w:szCs w:val="22"/>
        </w:rPr>
        <w:t xml:space="preserve"> </w:t>
      </w:r>
      <w:r w:rsidRPr="00EC7377">
        <w:rPr>
          <w:rFonts w:cs="AdvPS_SSSB"/>
          <w:szCs w:val="22"/>
        </w:rPr>
        <w:t>entsprechende Anwendung.</w:t>
      </w:r>
      <w:r w:rsidR="00E9606A">
        <w:rPr>
          <w:rFonts w:cs="AdvPS_SSSB"/>
          <w:szCs w:val="22"/>
        </w:rPr>
        <w:t xml:space="preserve"> </w:t>
      </w:r>
    </w:p>
    <w:p w:rsidR="00E9606A" w:rsidRDefault="00E9606A" w:rsidP="00EC7377">
      <w:pPr>
        <w:autoSpaceDE w:val="0"/>
        <w:autoSpaceDN w:val="0"/>
        <w:adjustRightInd w:val="0"/>
        <w:rPr>
          <w:rFonts w:cs="AdvPS_SSSB"/>
          <w:szCs w:val="22"/>
        </w:rPr>
      </w:pPr>
    </w:p>
    <w:p w:rsidR="00D21B64" w:rsidRDefault="00EC7377" w:rsidP="00EC7377">
      <w:pPr>
        <w:autoSpaceDE w:val="0"/>
        <w:autoSpaceDN w:val="0"/>
        <w:adjustRightInd w:val="0"/>
        <w:rPr>
          <w:rFonts w:cs="AdvPS_SSSB"/>
          <w:szCs w:val="22"/>
        </w:rPr>
      </w:pPr>
      <w:r w:rsidRPr="00EC7377">
        <w:rPr>
          <w:rFonts w:cs="AdvPS_SSSB"/>
          <w:szCs w:val="22"/>
        </w:rPr>
        <w:t>Wird die Einziehung des Gesch</w:t>
      </w:r>
      <w:r w:rsidR="00E9606A">
        <w:rPr>
          <w:rFonts w:cs="AdvPS_SSSB"/>
          <w:szCs w:val="22"/>
        </w:rPr>
        <w:t>ä</w:t>
      </w:r>
      <w:r w:rsidRPr="00EC7377">
        <w:rPr>
          <w:rFonts w:cs="AdvPS_SSSB"/>
          <w:szCs w:val="22"/>
        </w:rPr>
        <w:t>ftsanteils infolge einer Kapitalerh</w:t>
      </w:r>
      <w:r w:rsidR="00E9606A">
        <w:rPr>
          <w:rFonts w:cs="AdvPS_SSSB"/>
          <w:szCs w:val="22"/>
        </w:rPr>
        <w:t>ö</w:t>
      </w:r>
      <w:r w:rsidRPr="00EC7377">
        <w:rPr>
          <w:rFonts w:cs="AdvPS_SSSB"/>
          <w:szCs w:val="22"/>
        </w:rPr>
        <w:t>hung nach Vorstehendem wirksam beschlossen, ist ein hierauf</w:t>
      </w:r>
      <w:r w:rsidR="00E9606A">
        <w:rPr>
          <w:rFonts w:cs="AdvPS_SSSB"/>
          <w:szCs w:val="22"/>
        </w:rPr>
        <w:t xml:space="preserve"> </w:t>
      </w:r>
      <w:r w:rsidRPr="00EC7377">
        <w:rPr>
          <w:rFonts w:cs="AdvPS_SSSB"/>
          <w:szCs w:val="22"/>
        </w:rPr>
        <w:t>zum Teil bzw. nicht vertragsgem</w:t>
      </w:r>
      <w:r w:rsidR="00E9606A">
        <w:rPr>
          <w:rFonts w:cs="AdvPS_SSSB"/>
          <w:szCs w:val="22"/>
        </w:rPr>
        <w:t>äß geleistetes Aufgeld zurü</w:t>
      </w:r>
      <w:r w:rsidRPr="00EC7377">
        <w:rPr>
          <w:rFonts w:cs="AdvPS_SSSB"/>
          <w:szCs w:val="22"/>
        </w:rPr>
        <w:t>ckzugew</w:t>
      </w:r>
      <w:r w:rsidR="00E9606A">
        <w:rPr>
          <w:rFonts w:cs="AdvPS_SSSB"/>
          <w:szCs w:val="22"/>
        </w:rPr>
        <w:t>ä</w:t>
      </w:r>
      <w:r w:rsidRPr="00EC7377">
        <w:rPr>
          <w:rFonts w:cs="AdvPS_SSSB"/>
          <w:szCs w:val="22"/>
        </w:rPr>
        <w:t>hren. Die Vorschriften der §§ 346 ff. BGB finden bei</w:t>
      </w:r>
      <w:r w:rsidR="00E9606A">
        <w:rPr>
          <w:rFonts w:cs="AdvPS_SSSB"/>
          <w:szCs w:val="22"/>
        </w:rPr>
        <w:t xml:space="preserve"> </w:t>
      </w:r>
      <w:r w:rsidRPr="00EC7377">
        <w:rPr>
          <w:rFonts w:cs="AdvPS_SSSB"/>
          <w:szCs w:val="22"/>
        </w:rPr>
        <w:t>Einziehung insoweit entsprechende Anwendung. Gleiches gilt bei</w:t>
      </w:r>
      <w:r w:rsidR="00E9606A">
        <w:rPr>
          <w:rFonts w:cs="AdvPS_SSSB"/>
          <w:szCs w:val="22"/>
        </w:rPr>
        <w:t xml:space="preserve"> </w:t>
      </w:r>
      <w:r w:rsidRPr="00EC7377">
        <w:rPr>
          <w:rFonts w:cs="AdvPS_SSSB"/>
          <w:szCs w:val="22"/>
        </w:rPr>
        <w:t>der Gr</w:t>
      </w:r>
      <w:r w:rsidR="00E9606A">
        <w:rPr>
          <w:rFonts w:cs="AdvPS_SSSB"/>
          <w:szCs w:val="22"/>
        </w:rPr>
        <w:t>ü</w:t>
      </w:r>
      <w:r w:rsidRPr="00EC7377">
        <w:rPr>
          <w:rFonts w:cs="AdvPS_SSSB"/>
          <w:szCs w:val="22"/>
        </w:rPr>
        <w:t>ndung.</w:t>
      </w:r>
      <w:r>
        <w:rPr>
          <w:rFonts w:cs="AdvPS_SSSB"/>
          <w:szCs w:val="22"/>
        </w:rPr>
        <w:t xml:space="preserve"> </w:t>
      </w:r>
    </w:p>
    <w:p w:rsidR="00E9606A" w:rsidRDefault="00E9606A" w:rsidP="00EC7377">
      <w:pPr>
        <w:autoSpaceDE w:val="0"/>
        <w:autoSpaceDN w:val="0"/>
        <w:adjustRightInd w:val="0"/>
        <w:rPr>
          <w:rFonts w:cs="AdvPS_SSSB"/>
          <w:szCs w:val="22"/>
        </w:rPr>
      </w:pPr>
    </w:p>
    <w:p w:rsidR="00EC7377" w:rsidRPr="00D21B64" w:rsidRDefault="00EC7377" w:rsidP="00EC7377">
      <w:pPr>
        <w:autoSpaceDE w:val="0"/>
        <w:autoSpaceDN w:val="0"/>
        <w:adjustRightInd w:val="0"/>
        <w:rPr>
          <w:rFonts w:cs="AdvPS_SSSB"/>
          <w:szCs w:val="22"/>
        </w:rPr>
      </w:pPr>
      <w:r w:rsidRPr="00EC7377">
        <w:rPr>
          <w:rFonts w:cs="AdvPS_SSSB"/>
          <w:szCs w:val="22"/>
        </w:rPr>
        <w:t>Wird statt der Einziehung die Abtretung des Gesch</w:t>
      </w:r>
      <w:r w:rsidR="00E9606A">
        <w:rPr>
          <w:rFonts w:cs="AdvPS_SSSB"/>
          <w:szCs w:val="22"/>
        </w:rPr>
        <w:t>ä</w:t>
      </w:r>
      <w:r w:rsidRPr="00EC7377">
        <w:rPr>
          <w:rFonts w:cs="AdvPS_SSSB"/>
          <w:szCs w:val="22"/>
        </w:rPr>
        <w:t>ftsanteils an</w:t>
      </w:r>
      <w:r w:rsidR="00E9606A">
        <w:rPr>
          <w:rFonts w:cs="AdvPS_SSSB"/>
          <w:szCs w:val="22"/>
        </w:rPr>
        <w:t xml:space="preserve"> </w:t>
      </w:r>
      <w:r w:rsidRPr="00EC7377">
        <w:rPr>
          <w:rFonts w:cs="AdvPS_SSSB"/>
          <w:szCs w:val="22"/>
        </w:rPr>
        <w:t>einen Gesellschafter oder einen Dritten beschlossen, so bleibt der</w:t>
      </w:r>
      <w:r w:rsidR="00E9606A">
        <w:rPr>
          <w:rFonts w:cs="AdvPS_SSSB"/>
          <w:szCs w:val="22"/>
        </w:rPr>
        <w:t xml:space="preserve"> </w:t>
      </w:r>
      <w:r w:rsidRPr="00EC7377">
        <w:rPr>
          <w:rFonts w:cs="AdvPS_SSSB"/>
          <w:szCs w:val="22"/>
        </w:rPr>
        <w:t>Rechtsnachfolger zur Leistung des Agios verpflichtet (§ 16 Abs. 2</w:t>
      </w:r>
      <w:r w:rsidR="00E9606A">
        <w:rPr>
          <w:rFonts w:cs="AdvPS_SSSB"/>
          <w:szCs w:val="22"/>
        </w:rPr>
        <w:t xml:space="preserve"> </w:t>
      </w:r>
      <w:r w:rsidRPr="00EC7377">
        <w:rPr>
          <w:rFonts w:cs="AdvPS_SSSB"/>
          <w:szCs w:val="22"/>
        </w:rPr>
        <w:t>GmbHG). Wird der Gesch</w:t>
      </w:r>
      <w:r w:rsidR="00E9606A">
        <w:rPr>
          <w:rFonts w:cs="AdvPS_SSSB"/>
          <w:szCs w:val="22"/>
        </w:rPr>
        <w:t>ä</w:t>
      </w:r>
      <w:r w:rsidRPr="00EC7377">
        <w:rPr>
          <w:rFonts w:cs="AdvPS_SSSB"/>
          <w:szCs w:val="22"/>
        </w:rPr>
        <w:t>ftsanteil an die Gesellschaft abgetreten,</w:t>
      </w:r>
      <w:r w:rsidR="00E9606A">
        <w:rPr>
          <w:rFonts w:cs="AdvPS_SSSB"/>
          <w:szCs w:val="22"/>
        </w:rPr>
        <w:t xml:space="preserve"> </w:t>
      </w:r>
      <w:r w:rsidRPr="00EC7377">
        <w:rPr>
          <w:rFonts w:cs="AdvPS_SSSB"/>
          <w:szCs w:val="22"/>
        </w:rPr>
        <w:t>so wird die Pflicht zur Leistung des Agios bis zur Abtretung</w:t>
      </w:r>
      <w:r w:rsidR="00E9606A">
        <w:rPr>
          <w:rFonts w:cs="AdvPS_SSSB"/>
          <w:szCs w:val="22"/>
        </w:rPr>
        <w:t xml:space="preserve"> </w:t>
      </w:r>
      <w:r w:rsidRPr="00EC7377">
        <w:rPr>
          <w:rFonts w:cs="AdvPS_SSSB"/>
          <w:szCs w:val="22"/>
        </w:rPr>
        <w:t>an eine andere Person ausgesetzt.</w:t>
      </w:r>
      <w:r w:rsidR="00E9606A">
        <w:rPr>
          <w:rFonts w:cs="AdvPS_SSSB"/>
          <w:szCs w:val="22"/>
        </w:rPr>
        <w:t xml:space="preserve"> </w:t>
      </w:r>
      <w:r w:rsidRPr="00EC7377">
        <w:rPr>
          <w:rFonts w:cs="AdvPS_SSSB"/>
          <w:szCs w:val="22"/>
        </w:rPr>
        <w:t>Die Gesellschafterversammlung</w:t>
      </w:r>
      <w:r w:rsidR="00E9606A">
        <w:rPr>
          <w:rFonts w:cs="AdvPS_SSSB"/>
          <w:szCs w:val="22"/>
        </w:rPr>
        <w:t xml:space="preserve"> </w:t>
      </w:r>
      <w:r w:rsidRPr="00EC7377">
        <w:rPr>
          <w:rFonts w:cs="AdvPS_SSSB"/>
          <w:szCs w:val="22"/>
        </w:rPr>
        <w:t>kann durch Beschluss die Verpflichtung zur Leistung eines Agios</w:t>
      </w:r>
      <w:r w:rsidR="00E9606A">
        <w:rPr>
          <w:rFonts w:cs="AdvPS_SSSB"/>
          <w:szCs w:val="22"/>
        </w:rPr>
        <w:t xml:space="preserve"> </w:t>
      </w:r>
      <w:r w:rsidRPr="00EC7377">
        <w:rPr>
          <w:rFonts w:cs="AdvPS_SSSB"/>
          <w:szCs w:val="22"/>
        </w:rPr>
        <w:t>aufheben. Der Beschluss bedarf derselben Mehrheit, die f</w:t>
      </w:r>
      <w:r w:rsidR="00E9606A">
        <w:rPr>
          <w:rFonts w:cs="AdvPS_SSSB"/>
          <w:szCs w:val="22"/>
        </w:rPr>
        <w:t>ü</w:t>
      </w:r>
      <w:r w:rsidRPr="00EC7377">
        <w:rPr>
          <w:rFonts w:cs="AdvPS_SSSB"/>
          <w:szCs w:val="22"/>
        </w:rPr>
        <w:t>r die</w:t>
      </w:r>
      <w:r w:rsidR="00E9606A">
        <w:rPr>
          <w:rFonts w:cs="AdvPS_SSSB"/>
          <w:szCs w:val="22"/>
        </w:rPr>
        <w:t xml:space="preserve"> </w:t>
      </w:r>
      <w:r w:rsidRPr="00EC7377">
        <w:rPr>
          <w:rFonts w:cs="AdvPS_SSSB"/>
          <w:szCs w:val="22"/>
        </w:rPr>
        <w:t>Begr</w:t>
      </w:r>
      <w:r w:rsidR="00E9606A">
        <w:rPr>
          <w:rFonts w:cs="AdvPS_SSSB"/>
          <w:szCs w:val="22"/>
        </w:rPr>
        <w:t>ü</w:t>
      </w:r>
      <w:r w:rsidRPr="00EC7377">
        <w:rPr>
          <w:rFonts w:cs="AdvPS_SSSB"/>
          <w:szCs w:val="22"/>
        </w:rPr>
        <w:t>ndung der Leistungspflicht erforderlich war.</w:t>
      </w:r>
    </w:p>
    <w:p w:rsidR="00D21B64" w:rsidRDefault="00D21B64" w:rsidP="001C0315">
      <w:pPr>
        <w:autoSpaceDE w:val="0"/>
        <w:autoSpaceDN w:val="0"/>
        <w:adjustRightInd w:val="0"/>
        <w:rPr>
          <w:rFonts w:cs="AdvPS_SSSB"/>
          <w:szCs w:val="22"/>
        </w:rPr>
      </w:pPr>
    </w:p>
    <w:p w:rsidR="00D21B64" w:rsidRPr="00D21B64" w:rsidRDefault="00D21B64" w:rsidP="00D21B64">
      <w:pPr>
        <w:autoSpaceDE w:val="0"/>
        <w:autoSpaceDN w:val="0"/>
        <w:adjustRightInd w:val="0"/>
        <w:rPr>
          <w:rFonts w:cs="AdvPS_SSSB"/>
          <w:b/>
          <w:szCs w:val="22"/>
        </w:rPr>
      </w:pPr>
      <w:r w:rsidRPr="00D21B64">
        <w:rPr>
          <w:rFonts w:cs="AdvPS_SSSB"/>
          <w:b/>
          <w:szCs w:val="22"/>
        </w:rPr>
        <w:t xml:space="preserve">S. </w:t>
      </w:r>
      <w:r w:rsidR="00E9606A">
        <w:rPr>
          <w:rFonts w:cs="AdvPS_SSSB"/>
          <w:b/>
          <w:szCs w:val="22"/>
        </w:rPr>
        <w:t>234</w:t>
      </w:r>
    </w:p>
    <w:p w:rsidR="00D21B64" w:rsidRPr="00D21B64" w:rsidRDefault="00E9606A" w:rsidP="00D21B64">
      <w:pPr>
        <w:autoSpaceDE w:val="0"/>
        <w:autoSpaceDN w:val="0"/>
        <w:adjustRightInd w:val="0"/>
        <w:rPr>
          <w:rFonts w:cs="AdvPS_SSSB"/>
          <w:b/>
          <w:szCs w:val="22"/>
        </w:rPr>
      </w:pPr>
      <w:r w:rsidRPr="00E9606A">
        <w:rPr>
          <w:rFonts w:cs="AdvPS_SSSB"/>
          <w:b/>
          <w:szCs w:val="22"/>
        </w:rPr>
        <w:t>Treuhandl</w:t>
      </w:r>
      <w:r>
        <w:rPr>
          <w:rFonts w:cs="AdvPS_SSSB"/>
          <w:b/>
          <w:szCs w:val="22"/>
        </w:rPr>
        <w:t>ö</w:t>
      </w:r>
      <w:r w:rsidRPr="00E9606A">
        <w:rPr>
          <w:rFonts w:cs="AdvPS_SSSB"/>
          <w:b/>
          <w:szCs w:val="22"/>
        </w:rPr>
        <w:t>sung im Kapitalerh</w:t>
      </w:r>
      <w:r>
        <w:rPr>
          <w:rFonts w:cs="AdvPS_SSSB"/>
          <w:b/>
          <w:szCs w:val="22"/>
        </w:rPr>
        <w:t>ö</w:t>
      </w:r>
      <w:r w:rsidRPr="00E9606A">
        <w:rPr>
          <w:rFonts w:cs="AdvPS_SSSB"/>
          <w:b/>
          <w:szCs w:val="22"/>
        </w:rPr>
        <w:t>hungsbeschluss:</w:t>
      </w:r>
    </w:p>
    <w:p w:rsidR="00E9606A" w:rsidRDefault="00E9606A" w:rsidP="00E9606A">
      <w:pPr>
        <w:autoSpaceDE w:val="0"/>
        <w:autoSpaceDN w:val="0"/>
        <w:adjustRightInd w:val="0"/>
        <w:rPr>
          <w:rFonts w:cs="AdvPS_SSSB"/>
          <w:szCs w:val="22"/>
        </w:rPr>
      </w:pPr>
      <w:r w:rsidRPr="00E9606A">
        <w:rPr>
          <w:rFonts w:cs="AdvPS_SSSB"/>
          <w:szCs w:val="22"/>
        </w:rPr>
        <w:t>Das vorstehend vereinbarte Agio ist zur Zahlung f</w:t>
      </w:r>
      <w:r>
        <w:rPr>
          <w:rFonts w:cs="AdvPS_SSSB"/>
          <w:szCs w:val="22"/>
        </w:rPr>
        <w:t>ä</w:t>
      </w:r>
      <w:r w:rsidRPr="00E9606A">
        <w:rPr>
          <w:rFonts w:cs="AdvPS_SSSB"/>
          <w:szCs w:val="22"/>
        </w:rPr>
        <w:t>llig eine Woche</w:t>
      </w:r>
      <w:r>
        <w:rPr>
          <w:rFonts w:cs="AdvPS_SSSB"/>
          <w:szCs w:val="22"/>
        </w:rPr>
        <w:t xml:space="preserve"> </w:t>
      </w:r>
      <w:r w:rsidRPr="00E9606A">
        <w:rPr>
          <w:rFonts w:cs="AdvPS_SSSB"/>
          <w:szCs w:val="22"/>
        </w:rPr>
        <w:t>nach der heutigen Verhandlung auf das Anderkonto des amtierenden</w:t>
      </w:r>
      <w:r>
        <w:rPr>
          <w:rFonts w:cs="AdvPS_SSSB"/>
          <w:szCs w:val="22"/>
        </w:rPr>
        <w:t xml:space="preserve"> </w:t>
      </w:r>
      <w:r w:rsidRPr="00E9606A">
        <w:rPr>
          <w:rFonts w:cs="AdvPS_SSSB"/>
          <w:szCs w:val="22"/>
        </w:rPr>
        <w:t>Notars bei der X-Bank mit der IBAN:</w:t>
      </w:r>
      <w:r>
        <w:rPr>
          <w:rFonts w:cs="AdvPS_SSSB"/>
          <w:szCs w:val="22"/>
        </w:rPr>
        <w:t xml:space="preserve"> …</w:t>
      </w:r>
      <w:r w:rsidRPr="00E9606A">
        <w:rPr>
          <w:rFonts w:cs="AdvPS_SSSB"/>
          <w:szCs w:val="22"/>
        </w:rPr>
        <w:t xml:space="preserve"> Der</w:t>
      </w:r>
      <w:r>
        <w:rPr>
          <w:rFonts w:cs="AdvPS_SSSB"/>
          <w:szCs w:val="22"/>
        </w:rPr>
        <w:t xml:space="preserve"> </w:t>
      </w:r>
      <w:r w:rsidRPr="00E9606A">
        <w:rPr>
          <w:rFonts w:cs="AdvPS_SSSB"/>
          <w:szCs w:val="22"/>
        </w:rPr>
        <w:t>Notar wird von</w:t>
      </w:r>
      <w:r>
        <w:rPr>
          <w:rFonts w:cs="AdvPS_SSSB"/>
          <w:szCs w:val="22"/>
        </w:rPr>
        <w:t xml:space="preserve"> </w:t>
      </w:r>
      <w:r w:rsidRPr="00E9606A">
        <w:rPr>
          <w:rFonts w:cs="AdvPS_SSSB"/>
          <w:szCs w:val="22"/>
        </w:rPr>
        <w:t>den Beteiligten unwiderruflich angewiesen, der X-GmbH den Eingang</w:t>
      </w:r>
      <w:r>
        <w:rPr>
          <w:rFonts w:cs="AdvPS_SSSB"/>
          <w:szCs w:val="22"/>
        </w:rPr>
        <w:t xml:space="preserve"> </w:t>
      </w:r>
      <w:r w:rsidRPr="00E9606A">
        <w:rPr>
          <w:rFonts w:cs="AdvPS_SSSB"/>
          <w:szCs w:val="22"/>
        </w:rPr>
        <w:t>des geschuldeten Betrages zu best</w:t>
      </w:r>
      <w:r>
        <w:rPr>
          <w:rFonts w:cs="AdvPS_SSSB"/>
          <w:szCs w:val="22"/>
        </w:rPr>
        <w:t>ä</w:t>
      </w:r>
      <w:r w:rsidRPr="00E9606A">
        <w:rPr>
          <w:rFonts w:cs="AdvPS_SSSB"/>
          <w:szCs w:val="22"/>
        </w:rPr>
        <w:t>tigen und die Auszahlung</w:t>
      </w:r>
      <w:r>
        <w:rPr>
          <w:rFonts w:cs="AdvPS_SSSB"/>
          <w:szCs w:val="22"/>
        </w:rPr>
        <w:t xml:space="preserve"> </w:t>
      </w:r>
      <w:r w:rsidRPr="00E9606A">
        <w:rPr>
          <w:rFonts w:cs="AdvPS_SSSB"/>
          <w:szCs w:val="22"/>
        </w:rPr>
        <w:t>auf das Gesellschaftskonto bei der X-Bank mit der IBAN … erst</w:t>
      </w:r>
      <w:r>
        <w:rPr>
          <w:rFonts w:cs="AdvPS_SSSB"/>
          <w:szCs w:val="22"/>
        </w:rPr>
        <w:t xml:space="preserve"> </w:t>
      </w:r>
      <w:r w:rsidRPr="00E9606A">
        <w:rPr>
          <w:rFonts w:cs="AdvPS_SSSB"/>
          <w:szCs w:val="22"/>
        </w:rPr>
        <w:t>dann zu veranlassen, wenn die vor</w:t>
      </w:r>
      <w:r>
        <w:rPr>
          <w:rFonts w:cs="AdvPS_SSSB"/>
          <w:szCs w:val="22"/>
        </w:rPr>
        <w:t>stehend beschlossene Kapitalerhö</w:t>
      </w:r>
      <w:r w:rsidRPr="00E9606A">
        <w:rPr>
          <w:rFonts w:cs="AdvPS_SSSB"/>
          <w:szCs w:val="22"/>
        </w:rPr>
        <w:t>hung eingetragen und eine entsprechend aktualisierte Gesellschafterliste</w:t>
      </w:r>
      <w:r>
        <w:rPr>
          <w:rFonts w:cs="AdvPS_SSSB"/>
          <w:szCs w:val="22"/>
        </w:rPr>
        <w:t xml:space="preserve"> </w:t>
      </w:r>
      <w:r w:rsidRPr="00E9606A">
        <w:rPr>
          <w:rFonts w:cs="AdvPS_SSSB"/>
          <w:szCs w:val="22"/>
        </w:rPr>
        <w:t>beim Handelsregister aufgenommen worden ist.</w:t>
      </w:r>
    </w:p>
    <w:p w:rsidR="00E9606A" w:rsidRPr="00E9606A" w:rsidRDefault="00E9606A" w:rsidP="00E9606A">
      <w:pPr>
        <w:autoSpaceDE w:val="0"/>
        <w:autoSpaceDN w:val="0"/>
        <w:adjustRightInd w:val="0"/>
        <w:rPr>
          <w:rFonts w:cs="AdvPS_SSSB"/>
          <w:szCs w:val="22"/>
        </w:rPr>
      </w:pPr>
    </w:p>
    <w:p w:rsidR="00D21B64" w:rsidRPr="00D21B64" w:rsidRDefault="00E9606A" w:rsidP="00E9606A">
      <w:pPr>
        <w:autoSpaceDE w:val="0"/>
        <w:autoSpaceDN w:val="0"/>
        <w:adjustRightInd w:val="0"/>
        <w:rPr>
          <w:rFonts w:cs="AdvPS_SSSB"/>
          <w:szCs w:val="22"/>
        </w:rPr>
      </w:pPr>
      <w:r w:rsidRPr="00E9606A">
        <w:rPr>
          <w:rFonts w:cs="AdvPS_SSSB"/>
          <w:szCs w:val="22"/>
        </w:rPr>
        <w:t>Der Gesch</w:t>
      </w:r>
      <w:r>
        <w:rPr>
          <w:rFonts w:cs="AdvPS_SSSB"/>
          <w:szCs w:val="22"/>
        </w:rPr>
        <w:t>ä</w:t>
      </w:r>
      <w:r w:rsidRPr="00E9606A">
        <w:rPr>
          <w:rFonts w:cs="AdvPS_SSSB"/>
          <w:szCs w:val="22"/>
        </w:rPr>
        <w:t>ftsf</w:t>
      </w:r>
      <w:r>
        <w:rPr>
          <w:rFonts w:cs="AdvPS_SSSB"/>
          <w:szCs w:val="22"/>
        </w:rPr>
        <w:t>ü</w:t>
      </w:r>
      <w:r w:rsidRPr="00E9606A">
        <w:rPr>
          <w:rFonts w:cs="AdvPS_SSSB"/>
          <w:szCs w:val="22"/>
        </w:rPr>
        <w:t>hrer soll die Eintragung nur veranlassen, wenn</w:t>
      </w:r>
      <w:r>
        <w:rPr>
          <w:rFonts w:cs="AdvPS_SSSB"/>
          <w:szCs w:val="22"/>
        </w:rPr>
        <w:t xml:space="preserve"> </w:t>
      </w:r>
      <w:r w:rsidRPr="00E9606A">
        <w:rPr>
          <w:rFonts w:cs="AdvPS_SSSB"/>
          <w:szCs w:val="22"/>
        </w:rPr>
        <w:t>ihm vom Notar der Eingang des vollst</w:t>
      </w:r>
      <w:r>
        <w:rPr>
          <w:rFonts w:cs="AdvPS_SSSB"/>
          <w:szCs w:val="22"/>
        </w:rPr>
        <w:t>ä</w:t>
      </w:r>
      <w:r w:rsidRPr="00E9606A">
        <w:rPr>
          <w:rFonts w:cs="AdvPS_SSSB"/>
          <w:szCs w:val="22"/>
        </w:rPr>
        <w:t>ndig geschuldeten Betrages</w:t>
      </w:r>
      <w:r>
        <w:rPr>
          <w:rFonts w:cs="AdvPS_SSSB"/>
          <w:szCs w:val="22"/>
        </w:rPr>
        <w:t xml:space="preserve"> </w:t>
      </w:r>
      <w:r w:rsidRPr="00E9606A">
        <w:rPr>
          <w:rFonts w:cs="AdvPS_SSSB"/>
          <w:szCs w:val="22"/>
        </w:rPr>
        <w:t>best</w:t>
      </w:r>
      <w:r>
        <w:rPr>
          <w:rFonts w:cs="AdvPS_SSSB"/>
          <w:szCs w:val="22"/>
        </w:rPr>
        <w:t>ä</w:t>
      </w:r>
      <w:r w:rsidRPr="00E9606A">
        <w:rPr>
          <w:rFonts w:cs="AdvPS_SSSB"/>
          <w:szCs w:val="22"/>
        </w:rPr>
        <w:t>tigt worden ist.</w:t>
      </w:r>
    </w:p>
    <w:p w:rsidR="00D21B64" w:rsidRDefault="00D21B64" w:rsidP="001C0315">
      <w:pPr>
        <w:autoSpaceDE w:val="0"/>
        <w:autoSpaceDN w:val="0"/>
        <w:adjustRightInd w:val="0"/>
        <w:rPr>
          <w:rFonts w:cs="AdvPS_SSSB"/>
          <w:szCs w:val="22"/>
        </w:rPr>
      </w:pPr>
    </w:p>
    <w:p w:rsidR="00D21B64" w:rsidRPr="00D21B64" w:rsidRDefault="00D21B64" w:rsidP="00D21B64">
      <w:pPr>
        <w:autoSpaceDE w:val="0"/>
        <w:autoSpaceDN w:val="0"/>
        <w:adjustRightInd w:val="0"/>
        <w:rPr>
          <w:rFonts w:cs="AdvPS_SSSB"/>
          <w:b/>
          <w:szCs w:val="22"/>
        </w:rPr>
      </w:pPr>
      <w:r w:rsidRPr="00D21B64">
        <w:rPr>
          <w:rFonts w:cs="AdvPS_SSSB"/>
          <w:b/>
          <w:szCs w:val="22"/>
        </w:rPr>
        <w:t xml:space="preserve">S. </w:t>
      </w:r>
      <w:r w:rsidR="00BB30E6">
        <w:rPr>
          <w:rFonts w:cs="AdvPS_SSSB"/>
          <w:b/>
          <w:szCs w:val="22"/>
        </w:rPr>
        <w:t>234</w:t>
      </w:r>
    </w:p>
    <w:p w:rsidR="00D21B64" w:rsidRPr="00D21B64" w:rsidRDefault="00BB30E6" w:rsidP="00D21B64">
      <w:pPr>
        <w:autoSpaceDE w:val="0"/>
        <w:autoSpaceDN w:val="0"/>
        <w:adjustRightInd w:val="0"/>
        <w:rPr>
          <w:rFonts w:cs="AdvPS_SSSB"/>
          <w:b/>
          <w:szCs w:val="22"/>
        </w:rPr>
      </w:pPr>
      <w:r w:rsidRPr="00BB30E6">
        <w:rPr>
          <w:rFonts w:cs="AdvPS_SSSB"/>
          <w:b/>
          <w:szCs w:val="22"/>
        </w:rPr>
        <w:t>Notaranweisung in Handelsregisteranmeldung:</w:t>
      </w:r>
    </w:p>
    <w:p w:rsidR="00D21B64" w:rsidRPr="00D21B64" w:rsidRDefault="00BB30E6" w:rsidP="00BB30E6">
      <w:pPr>
        <w:autoSpaceDE w:val="0"/>
        <w:autoSpaceDN w:val="0"/>
        <w:adjustRightInd w:val="0"/>
        <w:rPr>
          <w:rFonts w:cs="AdvPS_SSSB"/>
          <w:szCs w:val="22"/>
        </w:rPr>
      </w:pPr>
      <w:r w:rsidRPr="00BB30E6">
        <w:rPr>
          <w:rFonts w:cs="AdvPS_SSSB"/>
          <w:szCs w:val="22"/>
        </w:rPr>
        <w:t>Der Notar wird angewiesen, die Anmeldung erst dann dem</w:t>
      </w:r>
      <w:r w:rsidR="006466C0">
        <w:rPr>
          <w:rFonts w:cs="AdvPS_SSSB"/>
          <w:szCs w:val="22"/>
        </w:rPr>
        <w:t xml:space="preserve"> </w:t>
      </w:r>
      <w:r w:rsidRPr="00BB30E6">
        <w:rPr>
          <w:rFonts w:cs="AdvPS_SSSB"/>
          <w:szCs w:val="22"/>
        </w:rPr>
        <w:t xml:space="preserve">Handelsregister zu </w:t>
      </w:r>
      <w:r w:rsidR="006466C0">
        <w:rPr>
          <w:rFonts w:cs="AdvPS_SSSB"/>
          <w:szCs w:val="22"/>
        </w:rPr>
        <w:t>ü</w:t>
      </w:r>
      <w:r w:rsidRPr="00BB30E6">
        <w:rPr>
          <w:rFonts w:cs="AdvPS_SSSB"/>
          <w:szCs w:val="22"/>
        </w:rPr>
        <w:t>bermitteln, wenn der Agiobetrag gem</w:t>
      </w:r>
      <w:r w:rsidR="006466C0">
        <w:rPr>
          <w:rFonts w:cs="AdvPS_SSSB"/>
          <w:szCs w:val="22"/>
        </w:rPr>
        <w:t>ä</w:t>
      </w:r>
      <w:r w:rsidRPr="00BB30E6">
        <w:rPr>
          <w:rFonts w:cs="AdvPS_SSSB"/>
          <w:szCs w:val="22"/>
        </w:rPr>
        <w:t>ß den</w:t>
      </w:r>
      <w:r w:rsidR="006466C0">
        <w:rPr>
          <w:rFonts w:cs="AdvPS_SSSB"/>
          <w:szCs w:val="22"/>
        </w:rPr>
        <w:t xml:space="preserve"> </w:t>
      </w:r>
      <w:r w:rsidRPr="00BB30E6">
        <w:rPr>
          <w:rFonts w:cs="AdvPS_SSSB"/>
          <w:szCs w:val="22"/>
        </w:rPr>
        <w:t>Vereinbarungen in diesamtlicher Urkunde (URNr. …/2019) von</w:t>
      </w:r>
      <w:r w:rsidR="006466C0">
        <w:rPr>
          <w:rFonts w:cs="AdvPS_SSSB"/>
          <w:szCs w:val="22"/>
        </w:rPr>
        <w:t xml:space="preserve"> </w:t>
      </w:r>
      <w:r w:rsidRPr="00BB30E6">
        <w:rPr>
          <w:rFonts w:cs="AdvPS_SSSB"/>
          <w:szCs w:val="22"/>
        </w:rPr>
        <w:t>den Gesellschaftern der Gesch</w:t>
      </w:r>
      <w:r w:rsidR="006466C0">
        <w:rPr>
          <w:rFonts w:cs="AdvPS_SSSB"/>
          <w:szCs w:val="22"/>
        </w:rPr>
        <w:t>ä</w:t>
      </w:r>
      <w:r w:rsidRPr="00BB30E6">
        <w:rPr>
          <w:rFonts w:cs="AdvPS_SSSB"/>
          <w:szCs w:val="22"/>
        </w:rPr>
        <w:t>ftsanteile zur lfd. Nr. 1 bis 1.000</w:t>
      </w:r>
      <w:r w:rsidR="006466C0">
        <w:rPr>
          <w:rFonts w:cs="AdvPS_SSSB"/>
          <w:szCs w:val="22"/>
        </w:rPr>
        <w:t xml:space="preserve"> </w:t>
      </w:r>
      <w:r w:rsidRPr="00BB30E6">
        <w:rPr>
          <w:rFonts w:cs="AdvPS_SSSB"/>
          <w:szCs w:val="22"/>
        </w:rPr>
        <w:t>gezahlt worden ist.</w:t>
      </w:r>
    </w:p>
    <w:p w:rsidR="00D21B64" w:rsidRDefault="00D21B64" w:rsidP="001C0315">
      <w:pPr>
        <w:autoSpaceDE w:val="0"/>
        <w:autoSpaceDN w:val="0"/>
        <w:adjustRightInd w:val="0"/>
        <w:rPr>
          <w:rFonts w:cs="AdvPS_SSSB"/>
          <w:szCs w:val="22"/>
        </w:rPr>
      </w:pPr>
    </w:p>
    <w:p w:rsidR="00D21B64" w:rsidRPr="00D21B64" w:rsidRDefault="00D21B64" w:rsidP="00D21B64">
      <w:pPr>
        <w:autoSpaceDE w:val="0"/>
        <w:autoSpaceDN w:val="0"/>
        <w:adjustRightInd w:val="0"/>
        <w:rPr>
          <w:rFonts w:cs="AdvPS_SSSB"/>
          <w:b/>
          <w:szCs w:val="22"/>
        </w:rPr>
      </w:pPr>
      <w:r w:rsidRPr="00D21B64">
        <w:rPr>
          <w:rFonts w:cs="AdvPS_SSSB"/>
          <w:b/>
          <w:szCs w:val="22"/>
        </w:rPr>
        <w:t xml:space="preserve">S. </w:t>
      </w:r>
      <w:r w:rsidR="00A70452">
        <w:rPr>
          <w:rFonts w:cs="AdvPS_SSSB"/>
          <w:b/>
          <w:szCs w:val="22"/>
        </w:rPr>
        <w:t>235</w:t>
      </w:r>
    </w:p>
    <w:p w:rsidR="00D21B64" w:rsidRPr="00D21B64" w:rsidRDefault="00A70452" w:rsidP="00D21B64">
      <w:pPr>
        <w:autoSpaceDE w:val="0"/>
        <w:autoSpaceDN w:val="0"/>
        <w:adjustRightInd w:val="0"/>
        <w:rPr>
          <w:rFonts w:cs="AdvPS_SSSB"/>
          <w:b/>
          <w:szCs w:val="22"/>
        </w:rPr>
      </w:pPr>
      <w:r w:rsidRPr="00A70452">
        <w:rPr>
          <w:rFonts w:cs="AdvPS_SSSB"/>
          <w:b/>
          <w:szCs w:val="22"/>
        </w:rPr>
        <w:t>Versicherung im Anteilskaufvertrag:</w:t>
      </w:r>
    </w:p>
    <w:p w:rsidR="00D21B64" w:rsidRPr="00D21B64" w:rsidRDefault="00A70452" w:rsidP="00A70452">
      <w:pPr>
        <w:autoSpaceDE w:val="0"/>
        <w:autoSpaceDN w:val="0"/>
        <w:adjustRightInd w:val="0"/>
        <w:rPr>
          <w:rFonts w:cs="AdvPS_SSSB"/>
          <w:szCs w:val="22"/>
        </w:rPr>
      </w:pPr>
      <w:r w:rsidRPr="00A70452">
        <w:rPr>
          <w:rFonts w:cs="AdvPS_SSSB"/>
          <w:szCs w:val="22"/>
        </w:rPr>
        <w:t>Die Beteiligten versichern, dass etwaige Aufgelder vollst</w:t>
      </w:r>
      <w:r>
        <w:rPr>
          <w:rFonts w:cs="AdvPS_SSSB"/>
          <w:szCs w:val="22"/>
        </w:rPr>
        <w:t>ä</w:t>
      </w:r>
      <w:r w:rsidRPr="00A70452">
        <w:rPr>
          <w:rFonts w:cs="AdvPS_SSSB"/>
          <w:szCs w:val="22"/>
        </w:rPr>
        <w:t>ndig</w:t>
      </w:r>
      <w:r>
        <w:rPr>
          <w:rFonts w:cs="AdvPS_SSSB"/>
          <w:szCs w:val="22"/>
        </w:rPr>
        <w:t xml:space="preserve"> </w:t>
      </w:r>
      <w:r w:rsidRPr="00A70452">
        <w:rPr>
          <w:rFonts w:cs="AdvPS_SSSB"/>
          <w:szCs w:val="22"/>
        </w:rPr>
        <w:t>geleistet wurden.</w:t>
      </w:r>
    </w:p>
    <w:p w:rsidR="00D21B64" w:rsidRDefault="00D21B64" w:rsidP="001C0315">
      <w:pPr>
        <w:autoSpaceDE w:val="0"/>
        <w:autoSpaceDN w:val="0"/>
        <w:adjustRightInd w:val="0"/>
        <w:rPr>
          <w:rFonts w:cs="AdvPS_SSSB"/>
          <w:szCs w:val="22"/>
        </w:rPr>
      </w:pPr>
    </w:p>
    <w:p w:rsidR="00BB30E6" w:rsidRPr="00BB30E6" w:rsidRDefault="00BB30E6" w:rsidP="00BB30E6">
      <w:pPr>
        <w:autoSpaceDE w:val="0"/>
        <w:autoSpaceDN w:val="0"/>
        <w:adjustRightInd w:val="0"/>
        <w:rPr>
          <w:rFonts w:cs="AdvPS_SSSB"/>
          <w:b/>
          <w:szCs w:val="22"/>
        </w:rPr>
      </w:pPr>
      <w:r w:rsidRPr="00BB30E6">
        <w:rPr>
          <w:rFonts w:cs="AdvPS_SSSB"/>
          <w:b/>
          <w:szCs w:val="22"/>
        </w:rPr>
        <w:t xml:space="preserve">S. </w:t>
      </w:r>
      <w:r w:rsidR="00A70452">
        <w:rPr>
          <w:rFonts w:cs="AdvPS_SSSB"/>
          <w:b/>
          <w:szCs w:val="22"/>
        </w:rPr>
        <w:t>235</w:t>
      </w:r>
    </w:p>
    <w:p w:rsidR="00BB30E6" w:rsidRPr="00BB30E6" w:rsidRDefault="00A70452" w:rsidP="00A70452">
      <w:pPr>
        <w:autoSpaceDE w:val="0"/>
        <w:autoSpaceDN w:val="0"/>
        <w:adjustRightInd w:val="0"/>
        <w:rPr>
          <w:rFonts w:cs="AdvPS_SSSB"/>
          <w:b/>
          <w:szCs w:val="22"/>
        </w:rPr>
      </w:pPr>
      <w:r w:rsidRPr="00A70452">
        <w:rPr>
          <w:rFonts w:cs="AdvPS_SSSB"/>
          <w:b/>
          <w:szCs w:val="22"/>
        </w:rPr>
        <w:t>Gegebenenfalls weiterhin (soweit eine Belehrung zu</w:t>
      </w:r>
      <w:r>
        <w:rPr>
          <w:rFonts w:cs="AdvPS_SSSB"/>
          <w:b/>
          <w:szCs w:val="22"/>
        </w:rPr>
        <w:t xml:space="preserve"> </w:t>
      </w:r>
      <w:r w:rsidRPr="00A70452">
        <w:rPr>
          <w:rFonts w:cs="AdvPS_SSSB"/>
          <w:b/>
          <w:szCs w:val="22"/>
        </w:rPr>
        <w:t>§ 16 Abs. 2 GmbHG existiert) Belehrung im</w:t>
      </w:r>
      <w:r>
        <w:rPr>
          <w:rFonts w:cs="AdvPS_SSSB"/>
          <w:b/>
          <w:szCs w:val="22"/>
        </w:rPr>
        <w:t xml:space="preserve"> </w:t>
      </w:r>
      <w:r w:rsidRPr="00A70452">
        <w:rPr>
          <w:rFonts w:cs="AdvPS_SSSB"/>
          <w:b/>
          <w:szCs w:val="22"/>
        </w:rPr>
        <w:t>Anteilskaufvertrag:</w:t>
      </w:r>
    </w:p>
    <w:p w:rsidR="00BB30E6" w:rsidRPr="00BB30E6" w:rsidRDefault="00A70452" w:rsidP="00A70452">
      <w:pPr>
        <w:autoSpaceDE w:val="0"/>
        <w:autoSpaceDN w:val="0"/>
        <w:adjustRightInd w:val="0"/>
        <w:rPr>
          <w:rFonts w:cs="AdvPS_SSSB"/>
          <w:szCs w:val="22"/>
        </w:rPr>
      </w:pPr>
      <w:r w:rsidRPr="00A70452">
        <w:rPr>
          <w:rFonts w:cs="AdvPS_SSSB"/>
          <w:szCs w:val="22"/>
        </w:rPr>
        <w:t>Die Beteiligten wurden darauf hingewiesen, dass eine Erwerberhaftung</w:t>
      </w:r>
      <w:r>
        <w:rPr>
          <w:rFonts w:cs="AdvPS_SSSB"/>
          <w:szCs w:val="22"/>
        </w:rPr>
        <w:t xml:space="preserve"> </w:t>
      </w:r>
      <w:r w:rsidRPr="00A70452">
        <w:rPr>
          <w:rFonts w:cs="AdvPS_SSSB"/>
          <w:szCs w:val="22"/>
        </w:rPr>
        <w:t>f</w:t>
      </w:r>
      <w:r>
        <w:rPr>
          <w:rFonts w:cs="AdvPS_SSSB"/>
          <w:szCs w:val="22"/>
        </w:rPr>
        <w:t>ü</w:t>
      </w:r>
      <w:r w:rsidRPr="00A70452">
        <w:rPr>
          <w:rFonts w:cs="AdvPS_SSSB"/>
          <w:szCs w:val="22"/>
        </w:rPr>
        <w:t>r R</w:t>
      </w:r>
      <w:r>
        <w:rPr>
          <w:rFonts w:cs="AdvPS_SSSB"/>
          <w:szCs w:val="22"/>
        </w:rPr>
        <w:t>ü</w:t>
      </w:r>
      <w:r w:rsidRPr="00A70452">
        <w:rPr>
          <w:rFonts w:cs="AdvPS_SSSB"/>
          <w:szCs w:val="22"/>
        </w:rPr>
        <w:t>ckst</w:t>
      </w:r>
      <w:r>
        <w:rPr>
          <w:rFonts w:cs="AdvPS_SSSB"/>
          <w:szCs w:val="22"/>
        </w:rPr>
        <w:t>ä</w:t>
      </w:r>
      <w:r w:rsidRPr="00A70452">
        <w:rPr>
          <w:rFonts w:cs="AdvPS_SSSB"/>
          <w:szCs w:val="22"/>
        </w:rPr>
        <w:t>ndige Leistungen auch wegen etwaiger</w:t>
      </w:r>
      <w:r>
        <w:rPr>
          <w:rFonts w:cs="AdvPS_SSSB"/>
          <w:szCs w:val="22"/>
        </w:rPr>
        <w:t xml:space="preserve"> </w:t>
      </w:r>
      <w:r w:rsidRPr="00A70452">
        <w:rPr>
          <w:rFonts w:cs="AdvPS_SSSB"/>
          <w:szCs w:val="22"/>
        </w:rPr>
        <w:t>Nebenleistungen</w:t>
      </w:r>
      <w:r>
        <w:rPr>
          <w:rFonts w:cs="AdvPS_SSSB"/>
          <w:szCs w:val="22"/>
        </w:rPr>
        <w:t xml:space="preserve"> </w:t>
      </w:r>
      <w:r w:rsidRPr="00A70452">
        <w:rPr>
          <w:rFonts w:cs="AdvPS_SSSB"/>
          <w:szCs w:val="22"/>
        </w:rPr>
        <w:t>(bspw. Aufgeld-/Agioverpflichtungen) m</w:t>
      </w:r>
      <w:r>
        <w:rPr>
          <w:rFonts w:cs="AdvPS_SSSB"/>
          <w:szCs w:val="22"/>
        </w:rPr>
        <w:t>ö</w:t>
      </w:r>
      <w:r w:rsidRPr="00A70452">
        <w:rPr>
          <w:rFonts w:cs="AdvPS_SSSB"/>
          <w:szCs w:val="22"/>
        </w:rPr>
        <w:t>glich ist.</w:t>
      </w:r>
    </w:p>
    <w:p w:rsidR="00BB30E6" w:rsidRPr="00BB30E6" w:rsidRDefault="00BB30E6" w:rsidP="00BB30E6">
      <w:pPr>
        <w:autoSpaceDE w:val="0"/>
        <w:autoSpaceDN w:val="0"/>
        <w:adjustRightInd w:val="0"/>
        <w:rPr>
          <w:rFonts w:cs="AdvPS_SSSB"/>
          <w:szCs w:val="22"/>
        </w:rPr>
      </w:pPr>
    </w:p>
    <w:p w:rsidR="00BB30E6" w:rsidRPr="00BB30E6" w:rsidRDefault="00BB30E6" w:rsidP="00BB30E6">
      <w:pPr>
        <w:autoSpaceDE w:val="0"/>
        <w:autoSpaceDN w:val="0"/>
        <w:adjustRightInd w:val="0"/>
        <w:rPr>
          <w:rFonts w:cs="AdvPS_SSSB"/>
          <w:b/>
          <w:szCs w:val="22"/>
        </w:rPr>
      </w:pPr>
      <w:r w:rsidRPr="00BB30E6">
        <w:rPr>
          <w:rFonts w:cs="AdvPS_SSSB"/>
          <w:b/>
          <w:szCs w:val="22"/>
        </w:rPr>
        <w:t xml:space="preserve">S. </w:t>
      </w:r>
      <w:r w:rsidR="00A70452">
        <w:rPr>
          <w:rFonts w:cs="AdvPS_SSSB"/>
          <w:b/>
          <w:szCs w:val="22"/>
        </w:rPr>
        <w:t>235</w:t>
      </w:r>
    </w:p>
    <w:p w:rsidR="00BB30E6" w:rsidRPr="00BB30E6" w:rsidRDefault="00A70452" w:rsidP="00BB30E6">
      <w:pPr>
        <w:autoSpaceDE w:val="0"/>
        <w:autoSpaceDN w:val="0"/>
        <w:adjustRightInd w:val="0"/>
        <w:rPr>
          <w:rFonts w:cs="AdvPS_SSSB"/>
          <w:b/>
          <w:szCs w:val="22"/>
        </w:rPr>
      </w:pPr>
      <w:r w:rsidRPr="00A70452">
        <w:rPr>
          <w:rFonts w:cs="AdvPS_SSSB"/>
          <w:b/>
          <w:szCs w:val="22"/>
        </w:rPr>
        <w:t>Ersetzung bei Untergang des Sachagios:</w:t>
      </w:r>
    </w:p>
    <w:p w:rsidR="00BB30E6" w:rsidRPr="00BB30E6" w:rsidRDefault="00A70452" w:rsidP="00A70452">
      <w:pPr>
        <w:autoSpaceDE w:val="0"/>
        <w:autoSpaceDN w:val="0"/>
        <w:adjustRightInd w:val="0"/>
        <w:rPr>
          <w:rFonts w:cs="AdvPS_SSSB"/>
          <w:szCs w:val="22"/>
        </w:rPr>
      </w:pPr>
      <w:r w:rsidRPr="00A70452">
        <w:rPr>
          <w:rFonts w:cs="AdvPS_SSSB"/>
          <w:szCs w:val="22"/>
        </w:rPr>
        <w:t>Braucht der Gesellschafter B sein Aufgeld nach § 275 BGB nicht</w:t>
      </w:r>
      <w:r>
        <w:rPr>
          <w:rFonts w:cs="AdvPS_SSSB"/>
          <w:szCs w:val="22"/>
        </w:rPr>
        <w:t xml:space="preserve"> </w:t>
      </w:r>
      <w:r w:rsidRPr="00A70452">
        <w:rPr>
          <w:rFonts w:cs="AdvPS_SSSB"/>
          <w:szCs w:val="22"/>
        </w:rPr>
        <w:t>leisten, so schuldet er eine gleichwertige Sache, deren Beschaffung</w:t>
      </w:r>
      <w:r>
        <w:rPr>
          <w:rFonts w:cs="AdvPS_SSSB"/>
          <w:szCs w:val="22"/>
        </w:rPr>
        <w:t xml:space="preserve"> </w:t>
      </w:r>
      <w:r w:rsidRPr="00A70452">
        <w:rPr>
          <w:rFonts w:cs="AdvPS_SSSB"/>
          <w:szCs w:val="22"/>
        </w:rPr>
        <w:t>ihm zumutbar ist, alternativ eine Geldleistung, deren H</w:t>
      </w:r>
      <w:r>
        <w:rPr>
          <w:rFonts w:cs="AdvPS_SSSB"/>
          <w:szCs w:val="22"/>
        </w:rPr>
        <w:t>ö</w:t>
      </w:r>
      <w:r w:rsidRPr="00A70452">
        <w:rPr>
          <w:rFonts w:cs="AdvPS_SSSB"/>
          <w:szCs w:val="22"/>
        </w:rPr>
        <w:t>he sich</w:t>
      </w:r>
      <w:r>
        <w:rPr>
          <w:rFonts w:cs="AdvPS_SSSB"/>
          <w:szCs w:val="22"/>
        </w:rPr>
        <w:t xml:space="preserve"> </w:t>
      </w:r>
      <w:r w:rsidRPr="00A70452">
        <w:rPr>
          <w:rFonts w:cs="AdvPS_SSSB"/>
          <w:szCs w:val="22"/>
        </w:rPr>
        <w:t>nach dem Wert des geschuldeten Aufgeldes zum Zeitpunkt der</w:t>
      </w:r>
      <w:r>
        <w:rPr>
          <w:rFonts w:cs="AdvPS_SSSB"/>
          <w:szCs w:val="22"/>
        </w:rPr>
        <w:t xml:space="preserve"> Ü</w:t>
      </w:r>
      <w:r w:rsidRPr="00A70452">
        <w:rPr>
          <w:rFonts w:cs="AdvPS_SSSB"/>
          <w:szCs w:val="22"/>
        </w:rPr>
        <w:t>bernahmeerkl</w:t>
      </w:r>
      <w:r>
        <w:rPr>
          <w:rFonts w:cs="AdvPS_SSSB"/>
          <w:szCs w:val="22"/>
        </w:rPr>
        <w:t>ä</w:t>
      </w:r>
      <w:r w:rsidRPr="00A70452">
        <w:rPr>
          <w:rFonts w:cs="AdvPS_SSSB"/>
          <w:szCs w:val="22"/>
        </w:rPr>
        <w:t>rung des Gesellschafters B bemisst. Das Wahlrecht</w:t>
      </w:r>
      <w:r>
        <w:rPr>
          <w:rFonts w:cs="AdvPS_SSSB"/>
          <w:szCs w:val="22"/>
        </w:rPr>
        <w:t xml:space="preserve"> </w:t>
      </w:r>
      <w:r w:rsidRPr="00A70452">
        <w:rPr>
          <w:rFonts w:cs="AdvPS_SSSB"/>
          <w:szCs w:val="22"/>
        </w:rPr>
        <w:t>steht dem Gesch</w:t>
      </w:r>
      <w:r>
        <w:rPr>
          <w:rFonts w:cs="AdvPS_SSSB"/>
          <w:szCs w:val="22"/>
        </w:rPr>
        <w:t>ä</w:t>
      </w:r>
      <w:r w:rsidRPr="00A70452">
        <w:rPr>
          <w:rFonts w:cs="AdvPS_SSSB"/>
          <w:szCs w:val="22"/>
        </w:rPr>
        <w:t>ftsf</w:t>
      </w:r>
      <w:r>
        <w:rPr>
          <w:rFonts w:cs="AdvPS_SSSB"/>
          <w:szCs w:val="22"/>
        </w:rPr>
        <w:t>ü</w:t>
      </w:r>
      <w:r w:rsidRPr="00A70452">
        <w:rPr>
          <w:rFonts w:cs="AdvPS_SSSB"/>
          <w:szCs w:val="22"/>
        </w:rPr>
        <w:t>hrer zu. § 315 BGB findet Anwendung.</w:t>
      </w:r>
    </w:p>
    <w:p w:rsidR="00BB30E6" w:rsidRDefault="00BB30E6" w:rsidP="001C0315">
      <w:pPr>
        <w:autoSpaceDE w:val="0"/>
        <w:autoSpaceDN w:val="0"/>
        <w:adjustRightInd w:val="0"/>
        <w:rPr>
          <w:rFonts w:cs="AdvPS_SSSB"/>
          <w:szCs w:val="22"/>
        </w:rPr>
      </w:pPr>
    </w:p>
    <w:p w:rsidR="00BB30E6" w:rsidRPr="00BB30E6" w:rsidRDefault="00BB30E6" w:rsidP="00BB30E6">
      <w:pPr>
        <w:autoSpaceDE w:val="0"/>
        <w:autoSpaceDN w:val="0"/>
        <w:adjustRightInd w:val="0"/>
        <w:rPr>
          <w:rFonts w:cs="AdvPS_SSSB"/>
          <w:b/>
          <w:szCs w:val="22"/>
        </w:rPr>
      </w:pPr>
      <w:r w:rsidRPr="00BB30E6">
        <w:rPr>
          <w:rFonts w:cs="AdvPS_SSSB"/>
          <w:b/>
          <w:szCs w:val="22"/>
        </w:rPr>
        <w:t xml:space="preserve">S. </w:t>
      </w:r>
      <w:r w:rsidR="007D35B4">
        <w:rPr>
          <w:rFonts w:cs="AdvPS_SSSB"/>
          <w:b/>
          <w:szCs w:val="22"/>
        </w:rPr>
        <w:t>235</w:t>
      </w:r>
    </w:p>
    <w:p w:rsidR="00BB30E6" w:rsidRPr="00BB30E6" w:rsidRDefault="007D35B4" w:rsidP="00BB30E6">
      <w:pPr>
        <w:autoSpaceDE w:val="0"/>
        <w:autoSpaceDN w:val="0"/>
        <w:adjustRightInd w:val="0"/>
        <w:rPr>
          <w:rFonts w:cs="AdvPS_SSSB"/>
          <w:b/>
          <w:szCs w:val="22"/>
        </w:rPr>
      </w:pPr>
      <w:r w:rsidRPr="007D35B4">
        <w:rPr>
          <w:rFonts w:cs="AdvPS_SSSB"/>
          <w:b/>
          <w:szCs w:val="22"/>
        </w:rPr>
        <w:t xml:space="preserve">Wahlschuldvereinbarung </w:t>
      </w:r>
      <w:r>
        <w:rPr>
          <w:rFonts w:cs="AdvPS_SSSB"/>
          <w:b/>
          <w:szCs w:val="22"/>
        </w:rPr>
        <w:t>ü</w:t>
      </w:r>
      <w:r w:rsidRPr="007D35B4">
        <w:rPr>
          <w:rFonts w:cs="AdvPS_SSSB"/>
          <w:b/>
          <w:szCs w:val="22"/>
        </w:rPr>
        <w:t>ber Sachagio:</w:t>
      </w:r>
    </w:p>
    <w:p w:rsidR="007D35B4" w:rsidRPr="00BB30E6" w:rsidRDefault="007D35B4" w:rsidP="007D35B4">
      <w:pPr>
        <w:autoSpaceDE w:val="0"/>
        <w:autoSpaceDN w:val="0"/>
        <w:adjustRightInd w:val="0"/>
        <w:rPr>
          <w:rFonts w:cs="AdvPS_SSSB"/>
          <w:szCs w:val="22"/>
        </w:rPr>
      </w:pPr>
      <w:r w:rsidRPr="007D35B4">
        <w:rPr>
          <w:rFonts w:cs="AdvPS_SSSB"/>
          <w:szCs w:val="22"/>
        </w:rPr>
        <w:t xml:space="preserve">Auf den Nennbetrag des durch den Beteiligten zu 1) zu </w:t>
      </w:r>
      <w:r>
        <w:rPr>
          <w:rFonts w:cs="AdvPS_SSSB"/>
          <w:szCs w:val="22"/>
        </w:rPr>
        <w:t>ü</w:t>
      </w:r>
      <w:r w:rsidRPr="007D35B4">
        <w:rPr>
          <w:rFonts w:cs="AdvPS_SSSB"/>
          <w:szCs w:val="22"/>
        </w:rPr>
        <w:t>bernehmenden</w:t>
      </w:r>
      <w:r>
        <w:rPr>
          <w:rFonts w:cs="AdvPS_SSSB"/>
          <w:szCs w:val="22"/>
        </w:rPr>
        <w:t xml:space="preserve"> </w:t>
      </w:r>
      <w:r w:rsidRPr="007D35B4">
        <w:rPr>
          <w:rFonts w:cs="AdvPS_SSSB"/>
          <w:szCs w:val="22"/>
        </w:rPr>
        <w:t>Gesch</w:t>
      </w:r>
      <w:r>
        <w:rPr>
          <w:rFonts w:cs="AdvPS_SSSB"/>
          <w:szCs w:val="22"/>
        </w:rPr>
        <w:t>ä</w:t>
      </w:r>
      <w:r w:rsidRPr="007D35B4">
        <w:rPr>
          <w:rFonts w:cs="AdvPS_SSSB"/>
          <w:szCs w:val="22"/>
        </w:rPr>
        <w:t>ftsanteils zur lfd. Nr. 10 ist ein gegenst</w:t>
      </w:r>
      <w:r>
        <w:rPr>
          <w:rFonts w:cs="AdvPS_SSSB"/>
          <w:szCs w:val="22"/>
        </w:rPr>
        <w:t>ä</w:t>
      </w:r>
      <w:r w:rsidRPr="007D35B4">
        <w:rPr>
          <w:rFonts w:cs="AdvPS_SSSB"/>
          <w:szCs w:val="22"/>
        </w:rPr>
        <w:t>ndliches</w:t>
      </w:r>
      <w:r>
        <w:rPr>
          <w:rFonts w:cs="AdvPS_SSSB"/>
          <w:szCs w:val="22"/>
        </w:rPr>
        <w:t xml:space="preserve"> </w:t>
      </w:r>
      <w:r w:rsidRPr="007D35B4">
        <w:rPr>
          <w:rFonts w:cs="AdvPS_SSSB"/>
          <w:szCs w:val="22"/>
        </w:rPr>
        <w:t>Aufgeld (Sachagio) in Gestalt des KfZ des Gesellschafters K, ein</w:t>
      </w:r>
      <w:r>
        <w:rPr>
          <w:rFonts w:cs="AdvPS_SSSB"/>
          <w:szCs w:val="22"/>
        </w:rPr>
        <w:t xml:space="preserve"> </w:t>
      </w:r>
      <w:r w:rsidRPr="007D35B4">
        <w:rPr>
          <w:rFonts w:cs="AdvPS_SSSB"/>
          <w:szCs w:val="22"/>
        </w:rPr>
        <w:t>BMW 320d (F31) Baujahr 2014 mit dem amtlichen Kennzeichen</w:t>
      </w:r>
      <w:r>
        <w:rPr>
          <w:rFonts w:cs="AdvPS_SSSB"/>
          <w:szCs w:val="22"/>
        </w:rPr>
        <w:t xml:space="preserve"> </w:t>
      </w:r>
      <w:r w:rsidRPr="007D35B4">
        <w:rPr>
          <w:rFonts w:cs="AdvPS_SSSB"/>
          <w:szCs w:val="22"/>
        </w:rPr>
        <w:t>CB-XY 123, zu leisten. Alternativ ist der Gesellschafter K</w:t>
      </w:r>
      <w:r>
        <w:rPr>
          <w:rFonts w:cs="AdvPS_SSSB"/>
          <w:szCs w:val="22"/>
        </w:rPr>
        <w:t xml:space="preserve"> </w:t>
      </w:r>
      <w:r w:rsidRPr="007D35B4">
        <w:rPr>
          <w:rFonts w:cs="AdvPS_SSSB"/>
          <w:szCs w:val="22"/>
        </w:rPr>
        <w:t>berechtigt, einen Geldbetrag in H</w:t>
      </w:r>
      <w:r>
        <w:rPr>
          <w:rFonts w:cs="AdvPS_SSSB"/>
          <w:szCs w:val="22"/>
        </w:rPr>
        <w:t>ö</w:t>
      </w:r>
      <w:r w:rsidRPr="007D35B4">
        <w:rPr>
          <w:rFonts w:cs="AdvPS_SSSB"/>
          <w:szCs w:val="22"/>
        </w:rPr>
        <w:t xml:space="preserve">he von 25.000 </w:t>
      </w:r>
      <w:r>
        <w:rPr>
          <w:rFonts w:cs="AdvPS_SSSB"/>
          <w:szCs w:val="22"/>
        </w:rPr>
        <w:t>€</w:t>
      </w:r>
      <w:r w:rsidRPr="007D35B4">
        <w:rPr>
          <w:rFonts w:cs="AdvPS_SSSB"/>
          <w:szCs w:val="22"/>
        </w:rPr>
        <w:t xml:space="preserve"> einzubringen</w:t>
      </w:r>
      <w:r>
        <w:rPr>
          <w:rFonts w:cs="AdvPS_SSSB"/>
          <w:szCs w:val="22"/>
        </w:rPr>
        <w:t xml:space="preserve"> </w:t>
      </w:r>
      <w:r w:rsidRPr="007D35B4">
        <w:rPr>
          <w:rFonts w:cs="AdvPS_SSSB"/>
          <w:szCs w:val="22"/>
        </w:rPr>
        <w:t>(§ 262 BGB). Dieser Betrag ist bei der Gesellschaft jeweils in die</w:t>
      </w:r>
      <w:r>
        <w:rPr>
          <w:rFonts w:cs="AdvPS_SSSB"/>
          <w:szCs w:val="22"/>
        </w:rPr>
        <w:t xml:space="preserve"> </w:t>
      </w:r>
      <w:r w:rsidRPr="007D35B4">
        <w:rPr>
          <w:rFonts w:cs="AdvPS_SSSB"/>
          <w:szCs w:val="22"/>
        </w:rPr>
        <w:t>Kapitalr</w:t>
      </w:r>
      <w:r>
        <w:rPr>
          <w:rFonts w:cs="AdvPS_SSSB"/>
          <w:szCs w:val="22"/>
        </w:rPr>
        <w:t>ü</w:t>
      </w:r>
      <w:r w:rsidRPr="007D35B4">
        <w:rPr>
          <w:rFonts w:cs="AdvPS_SSSB"/>
          <w:szCs w:val="22"/>
        </w:rPr>
        <w:t>cklage nach § 272 Abs. 2 Nr. 1 HGB einzustellen.</w:t>
      </w:r>
    </w:p>
    <w:p w:rsidR="00BB30E6" w:rsidRPr="00BB30E6" w:rsidRDefault="00BB30E6" w:rsidP="00BB30E6">
      <w:pPr>
        <w:autoSpaceDE w:val="0"/>
        <w:autoSpaceDN w:val="0"/>
        <w:adjustRightInd w:val="0"/>
        <w:rPr>
          <w:rFonts w:cs="AdvPS_SSSB"/>
          <w:szCs w:val="22"/>
        </w:rPr>
      </w:pPr>
    </w:p>
    <w:p w:rsidR="00BB30E6" w:rsidRPr="00BB30E6" w:rsidRDefault="00BB30E6" w:rsidP="00BB30E6">
      <w:pPr>
        <w:autoSpaceDE w:val="0"/>
        <w:autoSpaceDN w:val="0"/>
        <w:adjustRightInd w:val="0"/>
        <w:rPr>
          <w:rFonts w:cs="AdvPS_SSSB"/>
          <w:b/>
          <w:szCs w:val="22"/>
        </w:rPr>
      </w:pPr>
      <w:r w:rsidRPr="00BB30E6">
        <w:rPr>
          <w:rFonts w:cs="AdvPS_SSSB"/>
          <w:b/>
          <w:szCs w:val="22"/>
        </w:rPr>
        <w:t xml:space="preserve">S. </w:t>
      </w:r>
      <w:r w:rsidR="0041392A">
        <w:rPr>
          <w:rFonts w:cs="AdvPS_SSSB"/>
          <w:b/>
          <w:szCs w:val="22"/>
        </w:rPr>
        <w:t>236</w:t>
      </w:r>
    </w:p>
    <w:p w:rsidR="0041392A" w:rsidRDefault="0041392A" w:rsidP="00BB30E6">
      <w:pPr>
        <w:autoSpaceDE w:val="0"/>
        <w:autoSpaceDN w:val="0"/>
        <w:adjustRightInd w:val="0"/>
        <w:rPr>
          <w:rFonts w:cs="AdvPS_SSSB"/>
          <w:b/>
          <w:szCs w:val="22"/>
        </w:rPr>
      </w:pPr>
      <w:r w:rsidRPr="0041392A">
        <w:rPr>
          <w:rFonts w:cs="AdvPS_SSSB"/>
          <w:b/>
          <w:szCs w:val="22"/>
        </w:rPr>
        <w:t xml:space="preserve">Aufhebungsvereinbarung </w:t>
      </w:r>
      <w:r>
        <w:rPr>
          <w:rFonts w:cs="AdvPS_SSSB"/>
          <w:b/>
          <w:szCs w:val="22"/>
        </w:rPr>
        <w:t>ü</w:t>
      </w:r>
      <w:r w:rsidRPr="0041392A">
        <w:rPr>
          <w:rFonts w:cs="AdvPS_SSSB"/>
          <w:b/>
          <w:szCs w:val="22"/>
        </w:rPr>
        <w:t>ber korporatives Agio:</w:t>
      </w:r>
    </w:p>
    <w:p w:rsidR="00BB30E6" w:rsidRDefault="0041392A" w:rsidP="0041392A">
      <w:pPr>
        <w:autoSpaceDE w:val="0"/>
        <w:autoSpaceDN w:val="0"/>
        <w:adjustRightInd w:val="0"/>
        <w:rPr>
          <w:rFonts w:cs="AdvPS_SSSB"/>
          <w:szCs w:val="22"/>
        </w:rPr>
      </w:pPr>
      <w:r w:rsidRPr="0041392A">
        <w:rPr>
          <w:rFonts w:cs="AdvPS_SSSB"/>
          <w:szCs w:val="22"/>
        </w:rPr>
        <w:t>Das mit Kapitalerh</w:t>
      </w:r>
      <w:r>
        <w:rPr>
          <w:rFonts w:cs="AdvPS_SSSB"/>
          <w:szCs w:val="22"/>
        </w:rPr>
        <w:t>ö</w:t>
      </w:r>
      <w:r w:rsidRPr="0041392A">
        <w:rPr>
          <w:rFonts w:cs="AdvPS_SSSB"/>
          <w:szCs w:val="22"/>
        </w:rPr>
        <w:t>hungsbeschluss vom … zur URNr. …/2019</w:t>
      </w:r>
      <w:r>
        <w:rPr>
          <w:rFonts w:cs="AdvPS_SSSB"/>
          <w:szCs w:val="22"/>
        </w:rPr>
        <w:t xml:space="preserve"> </w:t>
      </w:r>
      <w:r w:rsidRPr="0041392A">
        <w:rPr>
          <w:rFonts w:cs="AdvPS_SSSB"/>
          <w:szCs w:val="22"/>
        </w:rPr>
        <w:t>des Notars ... mit dem Amtssitz in … beschlossene und zugleich</w:t>
      </w:r>
      <w:r>
        <w:rPr>
          <w:rFonts w:cs="AdvPS_SSSB"/>
          <w:szCs w:val="22"/>
        </w:rPr>
        <w:t xml:space="preserve"> </w:t>
      </w:r>
      <w:r w:rsidRPr="0041392A">
        <w:rPr>
          <w:rFonts w:cs="AdvPS_SSSB"/>
          <w:szCs w:val="22"/>
        </w:rPr>
        <w:t xml:space="preserve">vom Gesellschafter B </w:t>
      </w:r>
      <w:r>
        <w:rPr>
          <w:rFonts w:cs="AdvPS_SSSB"/>
          <w:szCs w:val="22"/>
        </w:rPr>
        <w:t>ü</w:t>
      </w:r>
      <w:r w:rsidRPr="0041392A">
        <w:rPr>
          <w:rFonts w:cs="AdvPS_SSSB"/>
          <w:szCs w:val="22"/>
        </w:rPr>
        <w:t>bernommene Aufgeld auf den neu ausgegebenen</w:t>
      </w:r>
      <w:r>
        <w:rPr>
          <w:rFonts w:cs="AdvPS_SSSB"/>
          <w:szCs w:val="22"/>
        </w:rPr>
        <w:t xml:space="preserve"> </w:t>
      </w:r>
      <w:r w:rsidRPr="0041392A">
        <w:rPr>
          <w:rFonts w:cs="AdvPS_SSSB"/>
          <w:szCs w:val="22"/>
        </w:rPr>
        <w:t>Gesch</w:t>
      </w:r>
      <w:r>
        <w:rPr>
          <w:rFonts w:cs="AdvPS_SSSB"/>
          <w:szCs w:val="22"/>
        </w:rPr>
        <w:t>ä</w:t>
      </w:r>
      <w:r w:rsidRPr="0041392A">
        <w:rPr>
          <w:rFonts w:cs="AdvPS_SSSB"/>
          <w:szCs w:val="22"/>
        </w:rPr>
        <w:t>ftsanteil zur lfd. Nr. 10 zum Nennbetrag von</w:t>
      </w:r>
      <w:r>
        <w:rPr>
          <w:rFonts w:cs="AdvPS_SSSB"/>
          <w:szCs w:val="22"/>
        </w:rPr>
        <w:t xml:space="preserve"> </w:t>
      </w:r>
      <w:r w:rsidRPr="0041392A">
        <w:rPr>
          <w:rFonts w:cs="AdvPS_SSSB"/>
          <w:szCs w:val="22"/>
        </w:rPr>
        <w:t xml:space="preserve">100 </w:t>
      </w:r>
      <w:r>
        <w:rPr>
          <w:rFonts w:cs="AdvPS_SSSB"/>
          <w:szCs w:val="22"/>
        </w:rPr>
        <w:t>€</w:t>
      </w:r>
      <w:r w:rsidRPr="0041392A">
        <w:rPr>
          <w:rFonts w:cs="AdvPS_SSSB"/>
          <w:szCs w:val="22"/>
        </w:rPr>
        <w:t xml:space="preserve"> in H</w:t>
      </w:r>
      <w:r>
        <w:rPr>
          <w:rFonts w:cs="AdvPS_SSSB"/>
          <w:szCs w:val="22"/>
        </w:rPr>
        <w:t>ö</w:t>
      </w:r>
      <w:r w:rsidRPr="0041392A">
        <w:rPr>
          <w:rFonts w:cs="AdvPS_SSSB"/>
          <w:szCs w:val="22"/>
        </w:rPr>
        <w:t xml:space="preserve">he von 100 </w:t>
      </w:r>
      <w:r>
        <w:rPr>
          <w:rFonts w:cs="AdvPS_SSSB"/>
          <w:szCs w:val="22"/>
        </w:rPr>
        <w:t>€</w:t>
      </w:r>
      <w:r w:rsidRPr="0041392A">
        <w:rPr>
          <w:rFonts w:cs="AdvPS_SSSB"/>
          <w:szCs w:val="22"/>
        </w:rPr>
        <w:t xml:space="preserve"> ist nicht zu leisten.</w:t>
      </w:r>
    </w:p>
    <w:p w:rsidR="0041392A" w:rsidRPr="00BB30E6" w:rsidRDefault="0041392A" w:rsidP="0041392A">
      <w:pPr>
        <w:autoSpaceDE w:val="0"/>
        <w:autoSpaceDN w:val="0"/>
        <w:adjustRightInd w:val="0"/>
        <w:rPr>
          <w:rFonts w:cs="AdvPS_SSSB"/>
          <w:szCs w:val="22"/>
        </w:rPr>
      </w:pPr>
    </w:p>
    <w:p w:rsidR="00BB30E6" w:rsidRPr="00BB30E6" w:rsidRDefault="00BB30E6" w:rsidP="00BB30E6">
      <w:pPr>
        <w:autoSpaceDE w:val="0"/>
        <w:autoSpaceDN w:val="0"/>
        <w:adjustRightInd w:val="0"/>
        <w:rPr>
          <w:rFonts w:cs="AdvPS_SSSB"/>
          <w:b/>
          <w:szCs w:val="22"/>
        </w:rPr>
      </w:pPr>
      <w:r w:rsidRPr="00BB30E6">
        <w:rPr>
          <w:rFonts w:cs="AdvPS_SSSB"/>
          <w:b/>
          <w:szCs w:val="22"/>
        </w:rPr>
        <w:t xml:space="preserve">S. </w:t>
      </w:r>
      <w:r w:rsidR="0041392A">
        <w:rPr>
          <w:rFonts w:cs="AdvPS_SSSB"/>
          <w:b/>
          <w:szCs w:val="22"/>
        </w:rPr>
        <w:t>236</w:t>
      </w:r>
    </w:p>
    <w:p w:rsidR="0041392A" w:rsidRDefault="0041392A" w:rsidP="00BB30E6">
      <w:pPr>
        <w:autoSpaceDE w:val="0"/>
        <w:autoSpaceDN w:val="0"/>
        <w:adjustRightInd w:val="0"/>
        <w:rPr>
          <w:rFonts w:cs="AdvPS_SSSB"/>
          <w:b/>
          <w:szCs w:val="22"/>
        </w:rPr>
      </w:pPr>
      <w:r w:rsidRPr="0041392A">
        <w:rPr>
          <w:rFonts w:cs="AdvPS_SSSB"/>
          <w:b/>
          <w:szCs w:val="22"/>
        </w:rPr>
        <w:t xml:space="preserve">Aufhebungsklausel </w:t>
      </w:r>
      <w:r>
        <w:rPr>
          <w:rFonts w:cs="AdvPS_SSSB"/>
          <w:b/>
          <w:szCs w:val="22"/>
        </w:rPr>
        <w:t>ü</w:t>
      </w:r>
      <w:r w:rsidRPr="0041392A">
        <w:rPr>
          <w:rFonts w:cs="AdvPS_SSSB"/>
          <w:b/>
          <w:szCs w:val="22"/>
        </w:rPr>
        <w:t>ber schuldrechtliches Agio:</w:t>
      </w:r>
    </w:p>
    <w:p w:rsidR="00BB30E6" w:rsidRDefault="0041392A" w:rsidP="0041392A">
      <w:pPr>
        <w:autoSpaceDE w:val="0"/>
        <w:autoSpaceDN w:val="0"/>
        <w:adjustRightInd w:val="0"/>
        <w:rPr>
          <w:rFonts w:cs="AdvPS_SSSB"/>
          <w:szCs w:val="22"/>
        </w:rPr>
      </w:pPr>
      <w:r w:rsidRPr="0041392A">
        <w:rPr>
          <w:rFonts w:cs="AdvPS_SSSB"/>
          <w:szCs w:val="22"/>
        </w:rPr>
        <w:t>Die</w:t>
      </w:r>
      <w:r>
        <w:rPr>
          <w:rFonts w:cs="AdvPS_SSSB"/>
          <w:szCs w:val="22"/>
        </w:rPr>
        <w:t xml:space="preserve"> Ä</w:t>
      </w:r>
      <w:r w:rsidRPr="0041392A">
        <w:rPr>
          <w:rFonts w:cs="AdvPS_SSSB"/>
          <w:szCs w:val="22"/>
        </w:rPr>
        <w:t>nderung oder Aufhebung der Verpflichtung zur Leistung des</w:t>
      </w:r>
      <w:r>
        <w:rPr>
          <w:rFonts w:cs="AdvPS_SSSB"/>
          <w:szCs w:val="22"/>
        </w:rPr>
        <w:t xml:space="preserve"> </w:t>
      </w:r>
      <w:r w:rsidRPr="0041392A">
        <w:rPr>
          <w:rFonts w:cs="AdvPS_SSSB"/>
          <w:szCs w:val="22"/>
        </w:rPr>
        <w:t>Agios bedarf der Satzungs</w:t>
      </w:r>
      <w:r>
        <w:rPr>
          <w:rFonts w:cs="AdvPS_SSSB"/>
          <w:szCs w:val="22"/>
        </w:rPr>
        <w:t>ä</w:t>
      </w:r>
      <w:r w:rsidRPr="0041392A">
        <w:rPr>
          <w:rFonts w:cs="AdvPS_SSSB"/>
          <w:szCs w:val="22"/>
        </w:rPr>
        <w:t>nderung.</w:t>
      </w:r>
    </w:p>
    <w:p w:rsidR="0041392A" w:rsidRDefault="0041392A" w:rsidP="0041392A">
      <w:pPr>
        <w:autoSpaceDE w:val="0"/>
        <w:autoSpaceDN w:val="0"/>
        <w:adjustRightInd w:val="0"/>
        <w:rPr>
          <w:rFonts w:cs="AdvPS_SSSB"/>
          <w:szCs w:val="22"/>
        </w:rPr>
      </w:pPr>
    </w:p>
    <w:p w:rsidR="0041392A" w:rsidRPr="0041392A" w:rsidRDefault="0041392A" w:rsidP="0041392A">
      <w:pPr>
        <w:autoSpaceDE w:val="0"/>
        <w:autoSpaceDN w:val="0"/>
        <w:adjustRightInd w:val="0"/>
        <w:rPr>
          <w:rFonts w:cs="AdvPS_SSSB"/>
          <w:b/>
          <w:bCs/>
          <w:szCs w:val="22"/>
        </w:rPr>
      </w:pPr>
      <w:r>
        <w:rPr>
          <w:rFonts w:cs="AdvPS_SSSB"/>
          <w:b/>
          <w:bCs/>
          <w:szCs w:val="22"/>
        </w:rPr>
        <w:t>Praxisforum:</w:t>
      </w:r>
      <w:r w:rsidRPr="0041392A">
        <w:rPr>
          <w:rFonts w:cs="AdvPS_SSSB"/>
          <w:b/>
          <w:bCs/>
          <w:szCs w:val="22"/>
        </w:rPr>
        <w:t xml:space="preserve"> </w:t>
      </w:r>
      <w:r>
        <w:rPr>
          <w:rFonts w:cs="AdvPS_SSSB"/>
          <w:b/>
          <w:bCs/>
          <w:szCs w:val="22"/>
        </w:rPr>
        <w:t>Kauf bricht nicht Miete reloaded, Michael Uerlings und Dr. Till Bremkamp</w:t>
      </w:r>
    </w:p>
    <w:p w:rsidR="0041392A" w:rsidRPr="00BB30E6" w:rsidRDefault="0041392A" w:rsidP="0041392A">
      <w:pPr>
        <w:autoSpaceDE w:val="0"/>
        <w:autoSpaceDN w:val="0"/>
        <w:adjustRightInd w:val="0"/>
        <w:rPr>
          <w:rFonts w:cs="AdvPS_SSSB"/>
          <w:szCs w:val="22"/>
        </w:rPr>
      </w:pPr>
    </w:p>
    <w:p w:rsidR="00BB30E6" w:rsidRPr="00BB30E6" w:rsidRDefault="00BB30E6" w:rsidP="00BB30E6">
      <w:pPr>
        <w:autoSpaceDE w:val="0"/>
        <w:autoSpaceDN w:val="0"/>
        <w:adjustRightInd w:val="0"/>
        <w:rPr>
          <w:rFonts w:cs="AdvPS_SSSB"/>
          <w:b/>
          <w:szCs w:val="22"/>
        </w:rPr>
      </w:pPr>
      <w:r w:rsidRPr="00BB30E6">
        <w:rPr>
          <w:rFonts w:cs="AdvPS_SSSB"/>
          <w:b/>
          <w:szCs w:val="22"/>
        </w:rPr>
        <w:t xml:space="preserve">S. </w:t>
      </w:r>
      <w:r w:rsidR="0041392A">
        <w:rPr>
          <w:rFonts w:cs="AdvPS_SSSB"/>
          <w:b/>
          <w:szCs w:val="22"/>
        </w:rPr>
        <w:t>270</w:t>
      </w:r>
    </w:p>
    <w:p w:rsidR="0041392A" w:rsidRDefault="0041392A" w:rsidP="00BB30E6">
      <w:pPr>
        <w:autoSpaceDE w:val="0"/>
        <w:autoSpaceDN w:val="0"/>
        <w:adjustRightInd w:val="0"/>
        <w:rPr>
          <w:rFonts w:cs="AdvPS_SSSB"/>
          <w:b/>
          <w:szCs w:val="22"/>
        </w:rPr>
      </w:pPr>
      <w:r w:rsidRPr="0041392A">
        <w:rPr>
          <w:rFonts w:cs="AdvPS_SSSB"/>
          <w:b/>
          <w:szCs w:val="22"/>
        </w:rPr>
        <w:t>Vertrags</w:t>
      </w:r>
      <w:r>
        <w:rPr>
          <w:rFonts w:cs="AdvPS_SSSB"/>
          <w:b/>
          <w:szCs w:val="22"/>
        </w:rPr>
        <w:t>ü</w:t>
      </w:r>
      <w:r w:rsidRPr="0041392A">
        <w:rPr>
          <w:rFonts w:cs="AdvPS_SSSB"/>
          <w:b/>
          <w:szCs w:val="22"/>
        </w:rPr>
        <w:t>bernahme vereinbaren:</w:t>
      </w:r>
    </w:p>
    <w:p w:rsidR="0041392A" w:rsidRPr="0041392A" w:rsidRDefault="0041392A" w:rsidP="0041392A">
      <w:pPr>
        <w:autoSpaceDE w:val="0"/>
        <w:autoSpaceDN w:val="0"/>
        <w:adjustRightInd w:val="0"/>
        <w:rPr>
          <w:rFonts w:cs="AdvPS_SSSB"/>
          <w:szCs w:val="22"/>
        </w:rPr>
      </w:pPr>
      <w:r w:rsidRPr="0041392A">
        <w:rPr>
          <w:rFonts w:cs="AdvPS_SSSB"/>
          <w:szCs w:val="22"/>
        </w:rPr>
        <w:t>Die Beteiligten erkl</w:t>
      </w:r>
      <w:r>
        <w:rPr>
          <w:rFonts w:cs="AdvPS_SSSB"/>
          <w:szCs w:val="22"/>
        </w:rPr>
        <w:t>ä</w:t>
      </w:r>
      <w:r w:rsidRPr="0041392A">
        <w:rPr>
          <w:rFonts w:cs="AdvPS_SSSB"/>
          <w:szCs w:val="22"/>
        </w:rPr>
        <w:t>ren, dass der Vertragsgegenstand vermietet ist</w:t>
      </w:r>
      <w:r>
        <w:rPr>
          <w:rFonts w:cs="AdvPS_SSSB"/>
          <w:szCs w:val="22"/>
        </w:rPr>
        <w:t xml:space="preserve"> </w:t>
      </w:r>
      <w:r w:rsidRPr="0041392A">
        <w:rPr>
          <w:rFonts w:cs="AdvPS_SSSB"/>
          <w:szCs w:val="22"/>
        </w:rPr>
        <w:t>und sie beide Vermieter sind. Der Notar erl</w:t>
      </w:r>
      <w:r>
        <w:rPr>
          <w:rFonts w:cs="AdvPS_SSSB"/>
          <w:szCs w:val="22"/>
        </w:rPr>
        <w:t>ä</w:t>
      </w:r>
      <w:r w:rsidRPr="0041392A">
        <w:rPr>
          <w:rFonts w:cs="AdvPS_SSSB"/>
          <w:szCs w:val="22"/>
        </w:rPr>
        <w:t>uterte, dass der</w:t>
      </w:r>
      <w:r>
        <w:rPr>
          <w:rFonts w:cs="AdvPS_SSSB"/>
          <w:szCs w:val="22"/>
        </w:rPr>
        <w:t xml:space="preserve"> </w:t>
      </w:r>
      <w:r w:rsidRPr="0041392A">
        <w:rPr>
          <w:rFonts w:cs="AdvPS_SSSB"/>
          <w:szCs w:val="22"/>
        </w:rPr>
        <w:t>Ver</w:t>
      </w:r>
      <w:r>
        <w:rPr>
          <w:rFonts w:cs="AdvPS_SSSB"/>
          <w:szCs w:val="22"/>
        </w:rPr>
        <w:t>ä</w:t>
      </w:r>
      <w:r w:rsidRPr="0041392A">
        <w:rPr>
          <w:rFonts w:cs="AdvPS_SSSB"/>
          <w:szCs w:val="22"/>
        </w:rPr>
        <w:t>ußerer nach dem Gesetz auch nach der Eigentums</w:t>
      </w:r>
      <w:r>
        <w:rPr>
          <w:rFonts w:cs="AdvPS_SSSB"/>
          <w:szCs w:val="22"/>
        </w:rPr>
        <w:t>ü</w:t>
      </w:r>
      <w:r w:rsidRPr="0041392A">
        <w:rPr>
          <w:rFonts w:cs="AdvPS_SSSB"/>
          <w:szCs w:val="22"/>
        </w:rPr>
        <w:t>bertragung</w:t>
      </w:r>
      <w:r>
        <w:rPr>
          <w:rFonts w:cs="AdvPS_SSSB"/>
          <w:szCs w:val="22"/>
        </w:rPr>
        <w:t xml:space="preserve"> </w:t>
      </w:r>
      <w:r w:rsidRPr="0041392A">
        <w:rPr>
          <w:rFonts w:cs="AdvPS_SSSB"/>
          <w:szCs w:val="22"/>
        </w:rPr>
        <w:t>weiter als Vermieter berechtigt und verpflichtet bleibt. Die</w:t>
      </w:r>
    </w:p>
    <w:p w:rsidR="0041392A" w:rsidRDefault="0041392A" w:rsidP="0041392A">
      <w:pPr>
        <w:autoSpaceDE w:val="0"/>
        <w:autoSpaceDN w:val="0"/>
        <w:adjustRightInd w:val="0"/>
        <w:rPr>
          <w:rFonts w:cs="AdvPS_SSSB"/>
          <w:szCs w:val="22"/>
        </w:rPr>
      </w:pPr>
      <w:r w:rsidRPr="0041392A">
        <w:rPr>
          <w:rFonts w:cs="AdvPS_SSSB"/>
          <w:szCs w:val="22"/>
        </w:rPr>
        <w:t>Beteiligten vereinbaren daher, dass der Erwerber ab dem Zeitpunkt</w:t>
      </w:r>
      <w:r>
        <w:rPr>
          <w:rFonts w:cs="AdvPS_SSSB"/>
          <w:szCs w:val="22"/>
        </w:rPr>
        <w:t xml:space="preserve"> </w:t>
      </w:r>
      <w:r w:rsidRPr="0041392A">
        <w:rPr>
          <w:rFonts w:cs="AdvPS_SSSB"/>
          <w:szCs w:val="22"/>
        </w:rPr>
        <w:t>des Besitz</w:t>
      </w:r>
      <w:r>
        <w:rPr>
          <w:rFonts w:cs="AdvPS_SSSB"/>
          <w:szCs w:val="22"/>
        </w:rPr>
        <w:t>ü</w:t>
      </w:r>
      <w:r w:rsidRPr="0041392A">
        <w:rPr>
          <w:rFonts w:cs="AdvPS_SSSB"/>
          <w:szCs w:val="22"/>
        </w:rPr>
        <w:t>bergangs das Mietverh</w:t>
      </w:r>
      <w:r>
        <w:rPr>
          <w:rFonts w:cs="AdvPS_SSSB"/>
          <w:szCs w:val="22"/>
        </w:rPr>
        <w:t>ä</w:t>
      </w:r>
      <w:r w:rsidRPr="0041392A">
        <w:rPr>
          <w:rFonts w:cs="AdvPS_SSSB"/>
          <w:szCs w:val="22"/>
        </w:rPr>
        <w:t>ltnis zwischen dem</w:t>
      </w:r>
      <w:r>
        <w:rPr>
          <w:rFonts w:cs="AdvPS_SSSB"/>
          <w:szCs w:val="22"/>
        </w:rPr>
        <w:t xml:space="preserve"> </w:t>
      </w:r>
      <w:r w:rsidRPr="0041392A">
        <w:rPr>
          <w:rFonts w:cs="AdvPS_SSSB"/>
          <w:szCs w:val="22"/>
        </w:rPr>
        <w:t>Ver</w:t>
      </w:r>
      <w:r>
        <w:rPr>
          <w:rFonts w:cs="AdvPS_SSSB"/>
          <w:szCs w:val="22"/>
        </w:rPr>
        <w:t>ä</w:t>
      </w:r>
      <w:r w:rsidRPr="0041392A">
        <w:rPr>
          <w:rFonts w:cs="AdvPS_SSSB"/>
          <w:szCs w:val="22"/>
        </w:rPr>
        <w:t>ußerer und dem Mieter im Wege der Vertrags</w:t>
      </w:r>
      <w:r>
        <w:rPr>
          <w:rFonts w:cs="AdvPS_SSSB"/>
          <w:szCs w:val="22"/>
        </w:rPr>
        <w:t>ü</w:t>
      </w:r>
      <w:r w:rsidRPr="0041392A">
        <w:rPr>
          <w:rFonts w:cs="AdvPS_SSSB"/>
          <w:szCs w:val="22"/>
        </w:rPr>
        <w:t>bernahme</w:t>
      </w:r>
      <w:r>
        <w:rPr>
          <w:rFonts w:cs="AdvPS_SSSB"/>
          <w:szCs w:val="22"/>
        </w:rPr>
        <w:t xml:space="preserve"> ü</w:t>
      </w:r>
      <w:r w:rsidRPr="0041392A">
        <w:rPr>
          <w:rFonts w:cs="AdvPS_SSSB"/>
          <w:szCs w:val="22"/>
        </w:rPr>
        <w:t>bernimmt und als alleiniger Vermieter verpflichtet und berechtigt</w:t>
      </w:r>
      <w:r>
        <w:rPr>
          <w:rFonts w:cs="AdvPS_SSSB"/>
          <w:szCs w:val="22"/>
        </w:rPr>
        <w:t xml:space="preserve"> </w:t>
      </w:r>
      <w:r w:rsidRPr="0041392A">
        <w:rPr>
          <w:rFonts w:cs="AdvPS_SSSB"/>
          <w:szCs w:val="22"/>
        </w:rPr>
        <w:t>bleibt.</w:t>
      </w:r>
      <w:r>
        <w:rPr>
          <w:rStyle w:val="Funotenzeichen"/>
          <w:rFonts w:cs="AdvPS_SSSB"/>
          <w:szCs w:val="22"/>
        </w:rPr>
        <w:footnoteReference w:id="1"/>
      </w:r>
    </w:p>
    <w:p w:rsidR="0041392A" w:rsidRPr="0041392A" w:rsidRDefault="0041392A" w:rsidP="0041392A">
      <w:pPr>
        <w:autoSpaceDE w:val="0"/>
        <w:autoSpaceDN w:val="0"/>
        <w:adjustRightInd w:val="0"/>
        <w:rPr>
          <w:rFonts w:cs="AdvPS_SSSB"/>
          <w:szCs w:val="22"/>
        </w:rPr>
      </w:pPr>
    </w:p>
    <w:p w:rsidR="00BB30E6" w:rsidRPr="00BB30E6" w:rsidRDefault="0041392A" w:rsidP="0041392A">
      <w:pPr>
        <w:autoSpaceDE w:val="0"/>
        <w:autoSpaceDN w:val="0"/>
        <w:adjustRightInd w:val="0"/>
        <w:rPr>
          <w:rFonts w:cs="AdvPS_SSSB"/>
          <w:szCs w:val="22"/>
        </w:rPr>
      </w:pPr>
      <w:r w:rsidRPr="0041392A">
        <w:rPr>
          <w:rFonts w:cs="AdvPS_SSSB"/>
          <w:szCs w:val="22"/>
        </w:rPr>
        <w:t>Der Notar hat die Beteiligten dar</w:t>
      </w:r>
      <w:r>
        <w:rPr>
          <w:rFonts w:cs="AdvPS_SSSB"/>
          <w:szCs w:val="22"/>
        </w:rPr>
        <w:t>über belehrt, dass die Vertragsü</w:t>
      </w:r>
      <w:r w:rsidRPr="0041392A">
        <w:rPr>
          <w:rFonts w:cs="AdvPS_SSSB"/>
          <w:szCs w:val="22"/>
        </w:rPr>
        <w:t>bernahme</w:t>
      </w:r>
      <w:r>
        <w:rPr>
          <w:rStyle w:val="Funotenzeichen"/>
          <w:rFonts w:cs="AdvPS_SSSB"/>
          <w:szCs w:val="22"/>
        </w:rPr>
        <w:footnoteReference w:id="2"/>
      </w:r>
      <w:r w:rsidRPr="0041392A">
        <w:rPr>
          <w:rFonts w:cs="AdvPS_SSSB"/>
          <w:szCs w:val="22"/>
        </w:rPr>
        <w:t xml:space="preserve"> zu ihrer Wirksamkeit der Genehmigung des Mieters</w:t>
      </w:r>
      <w:r>
        <w:rPr>
          <w:rFonts w:cs="AdvPS_SSSB"/>
          <w:szCs w:val="22"/>
        </w:rPr>
        <w:t xml:space="preserve"> </w:t>
      </w:r>
      <w:r w:rsidRPr="0041392A">
        <w:rPr>
          <w:rFonts w:cs="AdvPS_SSSB"/>
          <w:szCs w:val="22"/>
        </w:rPr>
        <w:t>bedarf. Die Beteiligten werden dem Mieter di</w:t>
      </w:r>
      <w:r>
        <w:rPr>
          <w:rFonts w:cs="AdvPS_SSSB"/>
          <w:szCs w:val="22"/>
        </w:rPr>
        <w:t>e Vertragsü</w:t>
      </w:r>
      <w:r w:rsidRPr="0041392A">
        <w:rPr>
          <w:rFonts w:cs="AdvPS_SSSB"/>
          <w:szCs w:val="22"/>
        </w:rPr>
        <w:t>bernahme</w:t>
      </w:r>
      <w:r>
        <w:rPr>
          <w:rStyle w:val="Funotenzeichen"/>
          <w:rFonts w:cs="AdvPS_SSSB"/>
          <w:szCs w:val="22"/>
        </w:rPr>
        <w:footnoteReference w:id="3"/>
      </w:r>
      <w:r w:rsidRPr="0041392A">
        <w:rPr>
          <w:rFonts w:cs="AdvPS_SSSB"/>
          <w:szCs w:val="22"/>
        </w:rPr>
        <w:t xml:space="preserve"> selbst mitteilen und dessen Genehmigung selbst</w:t>
      </w:r>
      <w:r w:rsidR="009D13C9">
        <w:rPr>
          <w:rFonts w:cs="AdvPS_SSSB"/>
          <w:szCs w:val="22"/>
        </w:rPr>
        <w:t xml:space="preserve"> </w:t>
      </w:r>
      <w:r w:rsidRPr="0041392A">
        <w:rPr>
          <w:rFonts w:cs="AdvPS_SSSB"/>
          <w:szCs w:val="22"/>
        </w:rPr>
        <w:t>einholen. Von der Genehmigung soll der weitere Vollzug dieser</w:t>
      </w:r>
      <w:r w:rsidR="009D13C9">
        <w:rPr>
          <w:rFonts w:cs="AdvPS_SSSB"/>
          <w:szCs w:val="22"/>
        </w:rPr>
        <w:t xml:space="preserve"> </w:t>
      </w:r>
      <w:r w:rsidRPr="0041392A">
        <w:rPr>
          <w:rFonts w:cs="AdvPS_SSSB"/>
          <w:szCs w:val="22"/>
        </w:rPr>
        <w:t>Urkunde, insbesondere die F</w:t>
      </w:r>
      <w:r w:rsidR="009D13C9">
        <w:rPr>
          <w:rFonts w:cs="AdvPS_SSSB"/>
          <w:szCs w:val="22"/>
        </w:rPr>
        <w:t>ä</w:t>
      </w:r>
      <w:r w:rsidRPr="0041392A">
        <w:rPr>
          <w:rFonts w:cs="AdvPS_SSSB"/>
          <w:szCs w:val="22"/>
        </w:rPr>
        <w:t>lligkeit des Kaufpreises oder die</w:t>
      </w:r>
      <w:r w:rsidR="009D13C9">
        <w:rPr>
          <w:rFonts w:cs="AdvPS_SSSB"/>
          <w:szCs w:val="22"/>
        </w:rPr>
        <w:t xml:space="preserve"> </w:t>
      </w:r>
      <w:r w:rsidRPr="0041392A">
        <w:rPr>
          <w:rFonts w:cs="AdvPS_SSSB"/>
          <w:szCs w:val="22"/>
        </w:rPr>
        <w:t>Eigentumsumschreibung, nicht abh</w:t>
      </w:r>
      <w:r w:rsidR="009D13C9">
        <w:rPr>
          <w:rFonts w:cs="AdvPS_SSSB"/>
          <w:szCs w:val="22"/>
        </w:rPr>
        <w:t>ä</w:t>
      </w:r>
      <w:r w:rsidRPr="0041392A">
        <w:rPr>
          <w:rFonts w:cs="AdvPS_SSSB"/>
          <w:szCs w:val="22"/>
        </w:rPr>
        <w:t>ngen. Ein R</w:t>
      </w:r>
      <w:r w:rsidR="009D13C9">
        <w:rPr>
          <w:rFonts w:cs="AdvPS_SSSB"/>
          <w:szCs w:val="22"/>
        </w:rPr>
        <w:t>ü</w:t>
      </w:r>
      <w:r w:rsidRPr="0041392A">
        <w:rPr>
          <w:rFonts w:cs="AdvPS_SSSB"/>
          <w:szCs w:val="22"/>
        </w:rPr>
        <w:t>cktrittsrecht</w:t>
      </w:r>
      <w:r w:rsidR="009D13C9">
        <w:rPr>
          <w:rFonts w:cs="AdvPS_SSSB"/>
          <w:szCs w:val="22"/>
        </w:rPr>
        <w:t xml:space="preserve"> </w:t>
      </w:r>
      <w:r w:rsidRPr="0041392A">
        <w:rPr>
          <w:rFonts w:cs="AdvPS_SSSB"/>
          <w:szCs w:val="22"/>
        </w:rPr>
        <w:t>f</w:t>
      </w:r>
      <w:r w:rsidR="009D13C9">
        <w:rPr>
          <w:rFonts w:cs="AdvPS_SSSB"/>
          <w:szCs w:val="22"/>
        </w:rPr>
        <w:t>ü</w:t>
      </w:r>
      <w:r w:rsidRPr="0041392A">
        <w:rPr>
          <w:rFonts w:cs="AdvPS_SSSB"/>
          <w:szCs w:val="22"/>
        </w:rPr>
        <w:t>r den Fall der Verweigerung der Genehmigung soll nicht</w:t>
      </w:r>
      <w:r w:rsidR="009D13C9">
        <w:rPr>
          <w:rFonts w:cs="AdvPS_SSSB"/>
          <w:szCs w:val="22"/>
        </w:rPr>
        <w:t xml:space="preserve"> </w:t>
      </w:r>
      <w:r w:rsidRPr="0041392A">
        <w:rPr>
          <w:rFonts w:cs="AdvPS_SSSB"/>
          <w:szCs w:val="22"/>
        </w:rPr>
        <w:t>vereinbart werden.</w:t>
      </w:r>
      <w:r w:rsidR="009D13C9">
        <w:rPr>
          <w:rStyle w:val="Funotenzeichen"/>
          <w:rFonts w:cs="AdvPS_SSSB"/>
          <w:szCs w:val="22"/>
        </w:rPr>
        <w:footnoteReference w:id="4"/>
      </w:r>
    </w:p>
    <w:p w:rsidR="00BB30E6" w:rsidRPr="00BB30E6" w:rsidRDefault="00BB30E6" w:rsidP="00BB30E6">
      <w:pPr>
        <w:autoSpaceDE w:val="0"/>
        <w:autoSpaceDN w:val="0"/>
        <w:adjustRightInd w:val="0"/>
        <w:rPr>
          <w:rFonts w:cs="AdvPS_SSSB"/>
          <w:b/>
          <w:szCs w:val="22"/>
        </w:rPr>
      </w:pPr>
      <w:r w:rsidRPr="00BB30E6">
        <w:rPr>
          <w:rFonts w:cs="AdvPS_SSSB"/>
          <w:b/>
          <w:szCs w:val="22"/>
        </w:rPr>
        <w:t xml:space="preserve">S. </w:t>
      </w:r>
      <w:r w:rsidR="005F2E24">
        <w:rPr>
          <w:rFonts w:cs="AdvPS_SSSB"/>
          <w:b/>
          <w:szCs w:val="22"/>
        </w:rPr>
        <w:t>270</w:t>
      </w:r>
    </w:p>
    <w:p w:rsidR="005F2E24" w:rsidRDefault="005F2E24" w:rsidP="005F2E24">
      <w:pPr>
        <w:autoSpaceDE w:val="0"/>
        <w:autoSpaceDN w:val="0"/>
        <w:adjustRightInd w:val="0"/>
        <w:rPr>
          <w:rFonts w:cs="AdvPS_SSSB"/>
          <w:b/>
          <w:szCs w:val="22"/>
        </w:rPr>
      </w:pPr>
      <w:r w:rsidRPr="005F2E24">
        <w:rPr>
          <w:rFonts w:cs="AdvPS_SSSB"/>
          <w:b/>
          <w:szCs w:val="22"/>
        </w:rPr>
        <w:t>Freistellung vereinbaren, Handlungsf</w:t>
      </w:r>
      <w:r>
        <w:rPr>
          <w:rFonts w:cs="AdvPS_SSSB"/>
          <w:b/>
          <w:szCs w:val="22"/>
        </w:rPr>
        <w:t>ä</w:t>
      </w:r>
      <w:r w:rsidRPr="005F2E24">
        <w:rPr>
          <w:rFonts w:cs="AdvPS_SSSB"/>
          <w:b/>
          <w:szCs w:val="22"/>
        </w:rPr>
        <w:t>higkeit</w:t>
      </w:r>
      <w:r>
        <w:rPr>
          <w:rFonts w:cs="AdvPS_SSSB"/>
          <w:b/>
          <w:szCs w:val="22"/>
        </w:rPr>
        <w:t xml:space="preserve"> </w:t>
      </w:r>
      <w:r w:rsidRPr="005F2E24">
        <w:rPr>
          <w:rFonts w:cs="AdvPS_SSSB"/>
          <w:b/>
          <w:szCs w:val="22"/>
        </w:rPr>
        <w:t>sicherstellen:</w:t>
      </w:r>
    </w:p>
    <w:p w:rsidR="005F2E24" w:rsidRDefault="005F2E24" w:rsidP="005F2E24">
      <w:pPr>
        <w:autoSpaceDE w:val="0"/>
        <w:autoSpaceDN w:val="0"/>
        <w:adjustRightInd w:val="0"/>
        <w:rPr>
          <w:rFonts w:cs="AdvPS_SSSB"/>
          <w:szCs w:val="22"/>
        </w:rPr>
      </w:pPr>
      <w:r w:rsidRPr="005F2E24">
        <w:rPr>
          <w:rFonts w:cs="AdvPS_SSSB"/>
          <w:szCs w:val="22"/>
        </w:rPr>
        <w:t>Ver</w:t>
      </w:r>
      <w:r>
        <w:rPr>
          <w:rFonts w:cs="AdvPS_SSSB"/>
          <w:szCs w:val="22"/>
        </w:rPr>
        <w:t>ä</w:t>
      </w:r>
      <w:r w:rsidRPr="005F2E24">
        <w:rPr>
          <w:rFonts w:cs="AdvPS_SSSB"/>
          <w:szCs w:val="22"/>
        </w:rPr>
        <w:t>ußerer und Erwerber sind sich dar</w:t>
      </w:r>
      <w:r>
        <w:rPr>
          <w:rFonts w:cs="AdvPS_SSSB"/>
          <w:szCs w:val="22"/>
        </w:rPr>
        <w:t>ü</w:t>
      </w:r>
      <w:r w:rsidRPr="005F2E24">
        <w:rPr>
          <w:rFonts w:cs="AdvPS_SSSB"/>
          <w:szCs w:val="22"/>
        </w:rPr>
        <w:t>ber einig, dass dem</w:t>
      </w:r>
      <w:r>
        <w:rPr>
          <w:rFonts w:cs="AdvPS_SSSB"/>
          <w:szCs w:val="22"/>
        </w:rPr>
        <w:t xml:space="preserve"> </w:t>
      </w:r>
      <w:r w:rsidRPr="005F2E24">
        <w:rPr>
          <w:rFonts w:cs="AdvPS_SSSB"/>
          <w:szCs w:val="22"/>
        </w:rPr>
        <w:t>Erwerber ab dem Zeitpunkt des Besitz</w:t>
      </w:r>
      <w:r>
        <w:rPr>
          <w:rFonts w:cs="AdvPS_SSSB"/>
          <w:szCs w:val="22"/>
        </w:rPr>
        <w:t>ü</w:t>
      </w:r>
      <w:r w:rsidRPr="005F2E24">
        <w:rPr>
          <w:rFonts w:cs="AdvPS_SSSB"/>
          <w:szCs w:val="22"/>
        </w:rPr>
        <w:t>bergangs die Miete allein</w:t>
      </w:r>
      <w:r>
        <w:rPr>
          <w:rFonts w:cs="AdvPS_SSSB"/>
          <w:szCs w:val="22"/>
        </w:rPr>
        <w:t xml:space="preserve"> </w:t>
      </w:r>
      <w:r w:rsidRPr="005F2E24">
        <w:rPr>
          <w:rFonts w:cs="AdvPS_SSSB"/>
          <w:szCs w:val="22"/>
        </w:rPr>
        <w:t>zusteht. Der Erwerber verpflichtet sich im Wege der Erf</w:t>
      </w:r>
      <w:r>
        <w:rPr>
          <w:rFonts w:cs="AdvPS_SSSB"/>
          <w:szCs w:val="22"/>
        </w:rPr>
        <w:t>üllungsü</w:t>
      </w:r>
      <w:r w:rsidRPr="005F2E24">
        <w:rPr>
          <w:rFonts w:cs="AdvPS_SSSB"/>
          <w:szCs w:val="22"/>
        </w:rPr>
        <w:t>bernahme, den Ver</w:t>
      </w:r>
      <w:r>
        <w:rPr>
          <w:rFonts w:cs="AdvPS_SSSB"/>
          <w:szCs w:val="22"/>
        </w:rPr>
        <w:t>ä</w:t>
      </w:r>
      <w:r w:rsidRPr="005F2E24">
        <w:rPr>
          <w:rFonts w:cs="AdvPS_SSSB"/>
          <w:szCs w:val="22"/>
        </w:rPr>
        <w:t>ußerer ab dem Zeitpunkt des Besitz</w:t>
      </w:r>
      <w:r>
        <w:rPr>
          <w:rFonts w:cs="AdvPS_SSSB"/>
          <w:szCs w:val="22"/>
        </w:rPr>
        <w:t>ü</w:t>
      </w:r>
      <w:r w:rsidRPr="005F2E24">
        <w:rPr>
          <w:rFonts w:cs="AdvPS_SSSB"/>
          <w:szCs w:val="22"/>
        </w:rPr>
        <w:t>bergangs</w:t>
      </w:r>
      <w:r>
        <w:rPr>
          <w:rFonts w:cs="AdvPS_SSSB"/>
          <w:szCs w:val="22"/>
        </w:rPr>
        <w:t xml:space="preserve"> </w:t>
      </w:r>
      <w:r w:rsidRPr="005F2E24">
        <w:rPr>
          <w:rFonts w:cs="AdvPS_SSSB"/>
          <w:szCs w:val="22"/>
        </w:rPr>
        <w:t>von seinen mietvertraglichen Pflichten gegen</w:t>
      </w:r>
      <w:r>
        <w:rPr>
          <w:rFonts w:cs="AdvPS_SSSB"/>
          <w:szCs w:val="22"/>
        </w:rPr>
        <w:t>ü</w:t>
      </w:r>
      <w:r w:rsidRPr="005F2E24">
        <w:rPr>
          <w:rFonts w:cs="AdvPS_SSSB"/>
          <w:szCs w:val="22"/>
        </w:rPr>
        <w:t>ber dem</w:t>
      </w:r>
      <w:r>
        <w:rPr>
          <w:rFonts w:cs="AdvPS_SSSB"/>
          <w:szCs w:val="22"/>
        </w:rPr>
        <w:t xml:space="preserve"> </w:t>
      </w:r>
      <w:r w:rsidRPr="005F2E24">
        <w:rPr>
          <w:rFonts w:cs="AdvPS_SSSB"/>
          <w:szCs w:val="22"/>
        </w:rPr>
        <w:t>Mieter</w:t>
      </w:r>
      <w:r>
        <w:rPr>
          <w:rFonts w:cs="AdvPS_SSSB"/>
          <w:szCs w:val="22"/>
        </w:rPr>
        <w:t xml:space="preserve"> </w:t>
      </w:r>
      <w:r w:rsidRPr="005F2E24">
        <w:rPr>
          <w:rFonts w:cs="AdvPS_SSSB"/>
          <w:szCs w:val="22"/>
        </w:rPr>
        <w:t>freizustellen. Der Ver</w:t>
      </w:r>
      <w:r>
        <w:rPr>
          <w:rFonts w:cs="AdvPS_SSSB"/>
          <w:szCs w:val="22"/>
        </w:rPr>
        <w:t>ä</w:t>
      </w:r>
      <w:r w:rsidRPr="005F2E24">
        <w:rPr>
          <w:rFonts w:cs="AdvPS_SSSB"/>
          <w:szCs w:val="22"/>
        </w:rPr>
        <w:t>ußerer verpflichtet sich, dem Erwerber eine</w:t>
      </w:r>
      <w:r>
        <w:rPr>
          <w:rFonts w:cs="AdvPS_SSSB"/>
          <w:szCs w:val="22"/>
        </w:rPr>
        <w:t xml:space="preserve"> </w:t>
      </w:r>
      <w:r w:rsidRPr="005F2E24">
        <w:rPr>
          <w:rFonts w:cs="AdvPS_SSSB"/>
          <w:szCs w:val="22"/>
        </w:rPr>
        <w:t>Vollmacht zu erteilen, mit der er ab dem Zeitpunkt des Besitz</w:t>
      </w:r>
      <w:r>
        <w:rPr>
          <w:rFonts w:cs="AdvPS_SSSB"/>
          <w:szCs w:val="22"/>
        </w:rPr>
        <w:t>ü</w:t>
      </w:r>
      <w:r w:rsidRPr="005F2E24">
        <w:rPr>
          <w:rFonts w:cs="AdvPS_SSSB"/>
          <w:szCs w:val="22"/>
        </w:rPr>
        <w:t>bergangs nach eigenem und freiem Ermessen s</w:t>
      </w:r>
      <w:r>
        <w:rPr>
          <w:rFonts w:cs="AdvPS_SSSB"/>
          <w:szCs w:val="22"/>
        </w:rPr>
        <w:t>ä</w:t>
      </w:r>
      <w:r w:rsidRPr="005F2E24">
        <w:rPr>
          <w:rFonts w:cs="AdvPS_SSSB"/>
          <w:szCs w:val="22"/>
        </w:rPr>
        <w:t>mtliche Rechtsgesch</w:t>
      </w:r>
      <w:r>
        <w:rPr>
          <w:rFonts w:cs="AdvPS_SSSB"/>
          <w:szCs w:val="22"/>
        </w:rPr>
        <w:t>ä</w:t>
      </w:r>
      <w:r w:rsidRPr="005F2E24">
        <w:rPr>
          <w:rFonts w:cs="AdvPS_SSSB"/>
          <w:szCs w:val="22"/>
        </w:rPr>
        <w:t>fte betreffend das Mietverh</w:t>
      </w:r>
      <w:r>
        <w:rPr>
          <w:rFonts w:cs="AdvPS_SSSB"/>
          <w:szCs w:val="22"/>
        </w:rPr>
        <w:t>ä</w:t>
      </w:r>
      <w:r w:rsidRPr="005F2E24">
        <w:rPr>
          <w:rFonts w:cs="AdvPS_SSSB"/>
          <w:szCs w:val="22"/>
        </w:rPr>
        <w:t>ltnis im Namen des Ver</w:t>
      </w:r>
      <w:r>
        <w:rPr>
          <w:rFonts w:cs="AdvPS_SSSB"/>
          <w:szCs w:val="22"/>
        </w:rPr>
        <w:t>ä</w:t>
      </w:r>
      <w:r w:rsidRPr="005F2E24">
        <w:rPr>
          <w:rFonts w:cs="AdvPS_SSSB"/>
          <w:szCs w:val="22"/>
        </w:rPr>
        <w:t>ußerers</w:t>
      </w:r>
      <w:r>
        <w:rPr>
          <w:rFonts w:cs="AdvPS_SSSB"/>
          <w:szCs w:val="22"/>
        </w:rPr>
        <w:t xml:space="preserve"> </w:t>
      </w:r>
      <w:r w:rsidRPr="005F2E24">
        <w:rPr>
          <w:rFonts w:cs="AdvPS_SSSB"/>
          <w:szCs w:val="22"/>
        </w:rPr>
        <w:t>vornehmen darf und diese nur aus wichtigem Grund</w:t>
      </w:r>
      <w:r>
        <w:rPr>
          <w:rFonts w:cs="AdvPS_SSSB"/>
          <w:szCs w:val="22"/>
        </w:rPr>
        <w:t xml:space="preserve"> </w:t>
      </w:r>
      <w:r w:rsidRPr="005F2E24">
        <w:rPr>
          <w:rFonts w:cs="AdvPS_SSSB"/>
          <w:szCs w:val="22"/>
        </w:rPr>
        <w:t>widerrufen werden kann. Zur Erf</w:t>
      </w:r>
      <w:r>
        <w:rPr>
          <w:rFonts w:cs="AdvPS_SSSB"/>
          <w:szCs w:val="22"/>
        </w:rPr>
        <w:t>ü</w:t>
      </w:r>
      <w:r w:rsidRPr="005F2E24">
        <w:rPr>
          <w:rFonts w:cs="AdvPS_SSSB"/>
          <w:szCs w:val="22"/>
        </w:rPr>
        <w:t>llung dieser Verpflichtung verweisen</w:t>
      </w:r>
      <w:r>
        <w:rPr>
          <w:rFonts w:cs="AdvPS_SSSB"/>
          <w:szCs w:val="22"/>
        </w:rPr>
        <w:t xml:space="preserve"> </w:t>
      </w:r>
      <w:r w:rsidRPr="005F2E24">
        <w:rPr>
          <w:rFonts w:cs="AdvPS_SSSB"/>
          <w:szCs w:val="22"/>
        </w:rPr>
        <w:t>die Beteiligten auf die vom Notar verlesene und dieser</w:t>
      </w:r>
      <w:r>
        <w:rPr>
          <w:rFonts w:cs="AdvPS_SSSB"/>
          <w:szCs w:val="22"/>
        </w:rPr>
        <w:t xml:space="preserve"> </w:t>
      </w:r>
      <w:r w:rsidRPr="005F2E24">
        <w:rPr>
          <w:rFonts w:cs="AdvPS_SSSB"/>
          <w:szCs w:val="22"/>
        </w:rPr>
        <w:t>Niederschrift beigef</w:t>
      </w:r>
      <w:r>
        <w:rPr>
          <w:rFonts w:cs="AdvPS_SSSB"/>
          <w:szCs w:val="22"/>
        </w:rPr>
        <w:t>ü</w:t>
      </w:r>
      <w:r w:rsidRPr="005F2E24">
        <w:rPr>
          <w:rFonts w:cs="AdvPS_SSSB"/>
          <w:szCs w:val="22"/>
        </w:rPr>
        <w:t>gte Anlage. Der Notar wird angewiesen, dem</w:t>
      </w:r>
      <w:r w:rsidR="0007761F">
        <w:rPr>
          <w:rFonts w:cs="AdvPS_SSSB"/>
          <w:szCs w:val="22"/>
        </w:rPr>
        <w:t xml:space="preserve"> </w:t>
      </w:r>
      <w:r w:rsidRPr="005F2E24">
        <w:rPr>
          <w:rFonts w:cs="AdvPS_SSSB"/>
          <w:szCs w:val="22"/>
        </w:rPr>
        <w:t>Erwerber auf seinen gesonderten Antrag eine die Vollmacht enthaltende</w:t>
      </w:r>
      <w:r w:rsidR="0007761F">
        <w:rPr>
          <w:rFonts w:cs="AdvPS_SSSB"/>
          <w:szCs w:val="22"/>
        </w:rPr>
        <w:t xml:space="preserve"> </w:t>
      </w:r>
      <w:r w:rsidRPr="005F2E24">
        <w:rPr>
          <w:rFonts w:cs="AdvPS_SSSB"/>
          <w:szCs w:val="22"/>
        </w:rPr>
        <w:t>auszugsweise Ausfertigung dieser Niederschrift zu erteilen.</w:t>
      </w:r>
      <w:r w:rsidR="0007761F">
        <w:rPr>
          <w:rFonts w:cs="AdvPS_SSSB"/>
          <w:szCs w:val="22"/>
        </w:rPr>
        <w:t xml:space="preserve"> </w:t>
      </w:r>
      <w:r w:rsidRPr="005F2E24">
        <w:rPr>
          <w:rFonts w:cs="AdvPS_SSSB"/>
          <w:szCs w:val="22"/>
        </w:rPr>
        <w:t>Der Notar hat dem Erwerber erl</w:t>
      </w:r>
      <w:r w:rsidR="0007761F">
        <w:rPr>
          <w:rFonts w:cs="AdvPS_SSSB"/>
          <w:szCs w:val="22"/>
        </w:rPr>
        <w:t>ä</w:t>
      </w:r>
      <w:r w:rsidRPr="005F2E24">
        <w:rPr>
          <w:rFonts w:cs="AdvPS_SSSB"/>
          <w:szCs w:val="22"/>
        </w:rPr>
        <w:t>utert, dass er bis zu einer</w:t>
      </w:r>
      <w:r w:rsidR="0007761F">
        <w:rPr>
          <w:rFonts w:cs="AdvPS_SSSB"/>
          <w:szCs w:val="22"/>
        </w:rPr>
        <w:t xml:space="preserve"> </w:t>
      </w:r>
      <w:r w:rsidRPr="005F2E24">
        <w:rPr>
          <w:rFonts w:cs="AdvPS_SSSB"/>
          <w:szCs w:val="22"/>
        </w:rPr>
        <w:t>Genehmigung der Vertrags</w:t>
      </w:r>
      <w:r w:rsidR="0007761F">
        <w:rPr>
          <w:rFonts w:cs="AdvPS_SSSB"/>
          <w:szCs w:val="22"/>
        </w:rPr>
        <w:t>ü</w:t>
      </w:r>
      <w:r w:rsidRPr="005F2E24">
        <w:rPr>
          <w:rFonts w:cs="AdvPS_SSSB"/>
          <w:szCs w:val="22"/>
        </w:rPr>
        <w:t>bernahme jede Erkl</w:t>
      </w:r>
      <w:r w:rsidR="0007761F">
        <w:rPr>
          <w:rFonts w:cs="AdvPS_SSSB"/>
          <w:szCs w:val="22"/>
        </w:rPr>
        <w:t>ä</w:t>
      </w:r>
      <w:r w:rsidRPr="005F2E24">
        <w:rPr>
          <w:rFonts w:cs="AdvPS_SSSB"/>
          <w:szCs w:val="22"/>
        </w:rPr>
        <w:t>rung gegen</w:t>
      </w:r>
      <w:r w:rsidR="0007761F">
        <w:rPr>
          <w:rFonts w:cs="AdvPS_SSSB"/>
          <w:szCs w:val="22"/>
        </w:rPr>
        <w:t>ü</w:t>
      </w:r>
      <w:r w:rsidRPr="005F2E24">
        <w:rPr>
          <w:rFonts w:cs="AdvPS_SSSB"/>
          <w:szCs w:val="22"/>
        </w:rPr>
        <w:t>ber</w:t>
      </w:r>
      <w:r w:rsidR="0007761F">
        <w:rPr>
          <w:rFonts w:cs="AdvPS_SSSB"/>
          <w:szCs w:val="22"/>
        </w:rPr>
        <w:t xml:space="preserve"> </w:t>
      </w:r>
      <w:r w:rsidRPr="005F2E24">
        <w:rPr>
          <w:rFonts w:cs="AdvPS_SSSB"/>
          <w:szCs w:val="22"/>
        </w:rPr>
        <w:t>dem Mieter (z. B. K</w:t>
      </w:r>
      <w:r w:rsidR="0007761F">
        <w:rPr>
          <w:rFonts w:cs="AdvPS_SSSB"/>
          <w:szCs w:val="22"/>
        </w:rPr>
        <w:t>ü</w:t>
      </w:r>
      <w:r w:rsidRPr="005F2E24">
        <w:rPr>
          <w:rFonts w:cs="AdvPS_SSSB"/>
          <w:szCs w:val="22"/>
        </w:rPr>
        <w:t>ndigung, Mieterh</w:t>
      </w:r>
      <w:r w:rsidR="0007761F">
        <w:rPr>
          <w:rFonts w:cs="AdvPS_SSSB"/>
          <w:szCs w:val="22"/>
        </w:rPr>
        <w:t>ö</w:t>
      </w:r>
      <w:r w:rsidRPr="005F2E24">
        <w:rPr>
          <w:rFonts w:cs="AdvPS_SSSB"/>
          <w:szCs w:val="22"/>
        </w:rPr>
        <w:t>hung) und jede Vereinbarung</w:t>
      </w:r>
      <w:r w:rsidR="0007761F">
        <w:rPr>
          <w:rFonts w:cs="AdvPS_SSSB"/>
          <w:szCs w:val="22"/>
        </w:rPr>
        <w:t xml:space="preserve"> </w:t>
      </w:r>
      <w:r w:rsidRPr="005F2E24">
        <w:rPr>
          <w:rFonts w:cs="AdvPS_SSSB"/>
          <w:szCs w:val="22"/>
        </w:rPr>
        <w:t>mit dem Mieter (z. B. Vertrags</w:t>
      </w:r>
      <w:r w:rsidR="0007761F">
        <w:rPr>
          <w:rFonts w:cs="AdvPS_SSSB"/>
          <w:szCs w:val="22"/>
        </w:rPr>
        <w:t>ä</w:t>
      </w:r>
      <w:r w:rsidRPr="005F2E24">
        <w:rPr>
          <w:rFonts w:cs="AdvPS_SSSB"/>
          <w:szCs w:val="22"/>
        </w:rPr>
        <w:t>nderung, Vertragsaufhebung)</w:t>
      </w:r>
      <w:r w:rsidR="0007761F">
        <w:rPr>
          <w:rFonts w:cs="AdvPS_SSSB"/>
          <w:szCs w:val="22"/>
        </w:rPr>
        <w:t xml:space="preserve"> </w:t>
      </w:r>
      <w:r w:rsidRPr="005F2E24">
        <w:rPr>
          <w:rFonts w:cs="AdvPS_SSSB"/>
          <w:szCs w:val="22"/>
        </w:rPr>
        <w:t>nur wirksam vornehmen kann, wenn er unter Vorlage einer</w:t>
      </w:r>
      <w:r w:rsidR="0007761F">
        <w:rPr>
          <w:rFonts w:cs="AdvPS_SSSB"/>
          <w:szCs w:val="22"/>
        </w:rPr>
        <w:t xml:space="preserve"> </w:t>
      </w:r>
      <w:r w:rsidRPr="005F2E24">
        <w:rPr>
          <w:rFonts w:cs="AdvPS_SSSB"/>
          <w:szCs w:val="22"/>
        </w:rPr>
        <w:t>Ausfertigung der Vollmacht zugleich auch im Namen des Ve</w:t>
      </w:r>
      <w:r w:rsidR="0007761F">
        <w:rPr>
          <w:rFonts w:cs="AdvPS_SSSB"/>
          <w:szCs w:val="22"/>
        </w:rPr>
        <w:t>rä</w:t>
      </w:r>
      <w:r w:rsidRPr="005F2E24">
        <w:rPr>
          <w:rFonts w:cs="AdvPS_SSSB"/>
          <w:szCs w:val="22"/>
        </w:rPr>
        <w:t>ußerers</w:t>
      </w:r>
      <w:r w:rsidR="0007761F">
        <w:rPr>
          <w:rFonts w:cs="AdvPS_SSSB"/>
          <w:szCs w:val="22"/>
        </w:rPr>
        <w:t xml:space="preserve"> </w:t>
      </w:r>
      <w:r w:rsidRPr="005F2E24">
        <w:rPr>
          <w:rFonts w:cs="AdvPS_SSSB"/>
          <w:szCs w:val="22"/>
        </w:rPr>
        <w:t>handelt.</w:t>
      </w:r>
    </w:p>
    <w:p w:rsidR="0007761F" w:rsidRPr="005F2E24" w:rsidRDefault="0007761F" w:rsidP="005F2E24">
      <w:pPr>
        <w:autoSpaceDE w:val="0"/>
        <w:autoSpaceDN w:val="0"/>
        <w:adjustRightInd w:val="0"/>
        <w:rPr>
          <w:rFonts w:cs="AdvPS_SSSB"/>
          <w:szCs w:val="22"/>
        </w:rPr>
      </w:pPr>
    </w:p>
    <w:p w:rsidR="005F2E24" w:rsidRPr="0007761F" w:rsidRDefault="005F2E24" w:rsidP="005F2E24">
      <w:pPr>
        <w:autoSpaceDE w:val="0"/>
        <w:autoSpaceDN w:val="0"/>
        <w:adjustRightInd w:val="0"/>
        <w:rPr>
          <w:rFonts w:cs="AdvPS_SSSB"/>
          <w:b/>
          <w:szCs w:val="22"/>
        </w:rPr>
      </w:pPr>
      <w:r w:rsidRPr="0007761F">
        <w:rPr>
          <w:rFonts w:cs="AdvPS_SSSB"/>
          <w:b/>
          <w:szCs w:val="22"/>
        </w:rPr>
        <w:t>Anlage zur Niederschrift</w:t>
      </w:r>
    </w:p>
    <w:p w:rsidR="0007761F" w:rsidRDefault="0007761F" w:rsidP="005F2E24">
      <w:pPr>
        <w:autoSpaceDE w:val="0"/>
        <w:autoSpaceDN w:val="0"/>
        <w:adjustRightInd w:val="0"/>
        <w:rPr>
          <w:rFonts w:cs="AdvPS_SSSB"/>
          <w:szCs w:val="22"/>
        </w:rPr>
      </w:pPr>
    </w:p>
    <w:p w:rsidR="005F2E24" w:rsidRDefault="005F2E24" w:rsidP="005F2E24">
      <w:pPr>
        <w:autoSpaceDE w:val="0"/>
        <w:autoSpaceDN w:val="0"/>
        <w:adjustRightInd w:val="0"/>
        <w:rPr>
          <w:rFonts w:cs="AdvPS_SSSB"/>
          <w:szCs w:val="22"/>
        </w:rPr>
      </w:pPr>
      <w:r w:rsidRPr="005F2E24">
        <w:rPr>
          <w:rFonts w:cs="AdvPS_SSSB"/>
          <w:szCs w:val="22"/>
        </w:rPr>
        <w:t>Ich, Herr/Frau …, bevollm</w:t>
      </w:r>
      <w:r w:rsidR="0007761F">
        <w:rPr>
          <w:rFonts w:cs="AdvPS_SSSB"/>
          <w:szCs w:val="22"/>
        </w:rPr>
        <w:t>ä</w:t>
      </w:r>
      <w:r w:rsidRPr="005F2E24">
        <w:rPr>
          <w:rFonts w:cs="AdvPS_SSSB"/>
          <w:szCs w:val="22"/>
        </w:rPr>
        <w:t>chtige hiermit unwiderruflich Herrn/Frau …, mich in allen Angelegenheiten betreffend das Mietverh</w:t>
      </w:r>
      <w:r w:rsidR="0007761F">
        <w:rPr>
          <w:rFonts w:cs="AdvPS_SSSB"/>
          <w:szCs w:val="22"/>
        </w:rPr>
        <w:t>ä</w:t>
      </w:r>
      <w:r w:rsidRPr="005F2E24">
        <w:rPr>
          <w:rFonts w:cs="AdvPS_SSSB"/>
          <w:szCs w:val="22"/>
        </w:rPr>
        <w:t>ltnis mit</w:t>
      </w:r>
      <w:r w:rsidR="0007761F">
        <w:rPr>
          <w:rFonts w:cs="AdvPS_SSSB"/>
          <w:szCs w:val="22"/>
        </w:rPr>
        <w:t xml:space="preserve"> </w:t>
      </w:r>
      <w:r w:rsidRPr="005F2E24">
        <w:rPr>
          <w:rFonts w:cs="AdvPS_SSSB"/>
          <w:szCs w:val="22"/>
        </w:rPr>
        <w:t>…</w:t>
      </w:r>
      <w:r w:rsidR="0007761F">
        <w:rPr>
          <w:rFonts w:cs="AdvPS_SSSB"/>
          <w:szCs w:val="22"/>
        </w:rPr>
        <w:t xml:space="preserve"> </w:t>
      </w:r>
      <w:r w:rsidRPr="005F2E24">
        <w:rPr>
          <w:rFonts w:cs="AdvPS_SSSB"/>
          <w:szCs w:val="22"/>
        </w:rPr>
        <w:t>sowie mit etwaigen Rechtsnachfolgern umfassend</w:t>
      </w:r>
      <w:r w:rsidR="0007761F">
        <w:rPr>
          <w:rFonts w:cs="AdvPS_SSSB"/>
          <w:szCs w:val="22"/>
        </w:rPr>
        <w:t xml:space="preserve"> </w:t>
      </w:r>
      <w:r w:rsidRPr="005F2E24">
        <w:rPr>
          <w:rFonts w:cs="AdvPS_SSSB"/>
          <w:szCs w:val="22"/>
        </w:rPr>
        <w:t>zu vertreten, insbesondere eine K</w:t>
      </w:r>
      <w:r w:rsidR="0007761F">
        <w:rPr>
          <w:rFonts w:cs="AdvPS_SSSB"/>
          <w:szCs w:val="22"/>
        </w:rPr>
        <w:t>ü</w:t>
      </w:r>
      <w:r w:rsidRPr="005F2E24">
        <w:rPr>
          <w:rFonts w:cs="AdvPS_SSSB"/>
          <w:szCs w:val="22"/>
        </w:rPr>
        <w:t>ndigung oder Mieterh</w:t>
      </w:r>
      <w:r w:rsidR="0007761F">
        <w:rPr>
          <w:rFonts w:cs="AdvPS_SSSB"/>
          <w:szCs w:val="22"/>
        </w:rPr>
        <w:t>ö</w:t>
      </w:r>
      <w:r w:rsidRPr="005F2E24">
        <w:rPr>
          <w:rFonts w:cs="AdvPS_SSSB"/>
          <w:szCs w:val="22"/>
        </w:rPr>
        <w:t>hung in</w:t>
      </w:r>
      <w:r w:rsidR="0007761F">
        <w:rPr>
          <w:rFonts w:cs="AdvPS_SSSB"/>
          <w:szCs w:val="22"/>
        </w:rPr>
        <w:t xml:space="preserve"> </w:t>
      </w:r>
      <w:r w:rsidRPr="005F2E24">
        <w:rPr>
          <w:rFonts w:cs="AdvPS_SSSB"/>
          <w:szCs w:val="22"/>
        </w:rPr>
        <w:t>meinem Namen auszusprechen sowie Vertrags</w:t>
      </w:r>
      <w:r w:rsidR="0007761F">
        <w:rPr>
          <w:rFonts w:cs="AdvPS_SSSB"/>
          <w:szCs w:val="22"/>
        </w:rPr>
        <w:t>ä</w:t>
      </w:r>
      <w:r w:rsidRPr="005F2E24">
        <w:rPr>
          <w:rFonts w:cs="AdvPS_SSSB"/>
          <w:szCs w:val="22"/>
        </w:rPr>
        <w:t>nderungen oder</w:t>
      </w:r>
      <w:r w:rsidR="0007761F">
        <w:rPr>
          <w:rFonts w:cs="AdvPS_SSSB"/>
          <w:szCs w:val="22"/>
        </w:rPr>
        <w:t xml:space="preserve"> </w:t>
      </w:r>
      <w:r w:rsidRPr="005F2E24">
        <w:rPr>
          <w:rFonts w:cs="AdvPS_SSSB"/>
          <w:szCs w:val="22"/>
        </w:rPr>
        <w:t>eine Vertragsaufhebung in meinem Namen zu vereinbaren.</w:t>
      </w:r>
    </w:p>
    <w:p w:rsidR="0007761F" w:rsidRPr="005F2E24" w:rsidRDefault="0007761F" w:rsidP="005F2E24">
      <w:pPr>
        <w:autoSpaceDE w:val="0"/>
        <w:autoSpaceDN w:val="0"/>
        <w:adjustRightInd w:val="0"/>
        <w:rPr>
          <w:rFonts w:cs="AdvPS_SSSB"/>
          <w:szCs w:val="22"/>
        </w:rPr>
      </w:pPr>
    </w:p>
    <w:p w:rsidR="005F2E24" w:rsidRDefault="005F2E24" w:rsidP="005F2E24">
      <w:pPr>
        <w:autoSpaceDE w:val="0"/>
        <w:autoSpaceDN w:val="0"/>
        <w:adjustRightInd w:val="0"/>
        <w:rPr>
          <w:rFonts w:cs="AdvPS_SSSB"/>
          <w:szCs w:val="22"/>
        </w:rPr>
      </w:pPr>
      <w:r w:rsidRPr="005F2E24">
        <w:rPr>
          <w:rFonts w:cs="AdvPS_SSSB"/>
          <w:szCs w:val="22"/>
        </w:rPr>
        <w:t>(Unterschrift des Ve</w:t>
      </w:r>
      <w:r w:rsidR="0007761F">
        <w:rPr>
          <w:rFonts w:cs="AdvPS_SSSB"/>
          <w:szCs w:val="22"/>
        </w:rPr>
        <w:t>rä</w:t>
      </w:r>
      <w:r w:rsidRPr="005F2E24">
        <w:rPr>
          <w:rFonts w:cs="AdvPS_SSSB"/>
          <w:szCs w:val="22"/>
        </w:rPr>
        <w:t>ußerers)</w:t>
      </w:r>
    </w:p>
    <w:sectPr w:rsidR="005F2E24"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 w:id="1">
    <w:p w:rsidR="0041392A" w:rsidRDefault="0041392A" w:rsidP="009D13C9">
      <w:pPr>
        <w:pStyle w:val="Funotentext"/>
      </w:pPr>
      <w:r>
        <w:rPr>
          <w:rStyle w:val="Funotenzeichen"/>
        </w:rPr>
        <w:footnoteRef/>
      </w:r>
      <w:r>
        <w:t xml:space="preserve"> </w:t>
      </w:r>
      <w:r w:rsidR="009D13C9" w:rsidRPr="009D13C9">
        <w:t>Vorsorglich k</w:t>
      </w:r>
      <w:r w:rsidR="009D13C9">
        <w:t>ö</w:t>
      </w:r>
      <w:r w:rsidR="009D13C9" w:rsidRPr="009D13C9">
        <w:t>nnte mit Blick auf die (trotz Nichtanwendbarkeit des</w:t>
      </w:r>
      <w:r w:rsidR="009D13C9">
        <w:t xml:space="preserve"> </w:t>
      </w:r>
      <w:r w:rsidR="009D13C9" w:rsidRPr="009D13C9">
        <w:t>§ 566 BGB ggf. dennoch bestehende) gesetzlich angeordnete Forthaftung</w:t>
      </w:r>
      <w:r w:rsidR="009D13C9">
        <w:t xml:space="preserve"> </w:t>
      </w:r>
      <w:r w:rsidR="009D13C9" w:rsidRPr="009D13C9">
        <w:t>des Ver</w:t>
      </w:r>
      <w:r w:rsidR="009D13C9">
        <w:t>ä</w:t>
      </w:r>
      <w:r w:rsidR="009D13C9" w:rsidRPr="009D13C9">
        <w:t>ußerers f</w:t>
      </w:r>
      <w:r w:rsidR="009D13C9">
        <w:t>ü</w:t>
      </w:r>
      <w:r w:rsidR="009D13C9" w:rsidRPr="009D13C9">
        <w:t>r die Kautionsr</w:t>
      </w:r>
      <w:r w:rsidR="009D13C9">
        <w:t>ü</w:t>
      </w:r>
      <w:r w:rsidR="009D13C9" w:rsidRPr="009D13C9">
        <w:t>ckgabe gem</w:t>
      </w:r>
      <w:r w:rsidR="009D13C9">
        <w:t>ä</w:t>
      </w:r>
      <w:r w:rsidR="009D13C9" w:rsidRPr="009D13C9">
        <w:t>ß § 566a S. 2 BGB</w:t>
      </w:r>
      <w:r w:rsidR="009D13C9">
        <w:t xml:space="preserve"> </w:t>
      </w:r>
      <w:r w:rsidR="009D13C9" w:rsidRPr="009D13C9">
        <w:t>an dieser Stelle erg</w:t>
      </w:r>
      <w:r w:rsidR="009D13C9">
        <w:t>ä</w:t>
      </w:r>
      <w:r w:rsidR="009D13C9" w:rsidRPr="009D13C9">
        <w:t>nzend ausdr</w:t>
      </w:r>
      <w:r w:rsidR="009D13C9">
        <w:t>ü</w:t>
      </w:r>
      <w:r w:rsidR="009D13C9" w:rsidRPr="009D13C9">
        <w:t>cklich hinzugef</w:t>
      </w:r>
      <w:r w:rsidR="009D13C9">
        <w:t>ü</w:t>
      </w:r>
      <w:r w:rsidR="009D13C9" w:rsidRPr="009D13C9">
        <w:t>gt werden: „Ferner</w:t>
      </w:r>
      <w:r w:rsidR="009D13C9">
        <w:t xml:space="preserve"> </w:t>
      </w:r>
      <w:r w:rsidR="009D13C9" w:rsidRPr="009D13C9">
        <w:t>vereinbaren die Beteiligten, dass der Ver</w:t>
      </w:r>
      <w:r w:rsidR="009D13C9">
        <w:t>ä</w:t>
      </w:r>
      <w:r w:rsidR="009D13C9" w:rsidRPr="009D13C9">
        <w:t>ußerer aus seiner Haftung f</w:t>
      </w:r>
      <w:r w:rsidR="009D13C9">
        <w:t>ü</w:t>
      </w:r>
      <w:r w:rsidR="009D13C9" w:rsidRPr="009D13C9">
        <w:t>r die</w:t>
      </w:r>
      <w:r w:rsidR="009D13C9">
        <w:t xml:space="preserve"> </w:t>
      </w:r>
      <w:r w:rsidR="009D13C9" w:rsidRPr="009D13C9">
        <w:t>R</w:t>
      </w:r>
      <w:r w:rsidR="009D13C9">
        <w:t>ü</w:t>
      </w:r>
      <w:r w:rsidR="009D13C9" w:rsidRPr="009D13C9">
        <w:t>ckgabe der Kaution entlassen wird.“</w:t>
      </w:r>
    </w:p>
  </w:footnote>
  <w:footnote w:id="2">
    <w:p w:rsidR="0041392A" w:rsidRDefault="0041392A">
      <w:pPr>
        <w:pStyle w:val="Funotentext"/>
      </w:pPr>
      <w:r>
        <w:rPr>
          <w:rStyle w:val="Funotenzeichen"/>
        </w:rPr>
        <w:footnoteRef/>
      </w:r>
      <w:r>
        <w:t xml:space="preserve"> </w:t>
      </w:r>
      <w:r w:rsidR="009D13C9" w:rsidRPr="009D13C9">
        <w:t>Ggf. hinzuf</w:t>
      </w:r>
      <w:r w:rsidR="009D13C9">
        <w:t>ü</w:t>
      </w:r>
      <w:r w:rsidR="009D13C9" w:rsidRPr="009D13C9">
        <w:t>gen (vgl. vorstehende Fn 1): „und die Kautionsfreistellung“.</w:t>
      </w:r>
    </w:p>
  </w:footnote>
  <w:footnote w:id="3">
    <w:p w:rsidR="0041392A" w:rsidRDefault="0041392A">
      <w:pPr>
        <w:pStyle w:val="Funotentext"/>
      </w:pPr>
      <w:r>
        <w:rPr>
          <w:rStyle w:val="Funotenzeichen"/>
        </w:rPr>
        <w:footnoteRef/>
      </w:r>
      <w:r>
        <w:t xml:space="preserve"> </w:t>
      </w:r>
      <w:r w:rsidR="009D13C9" w:rsidRPr="009D13C9">
        <w:t>Ggf. hinzuf</w:t>
      </w:r>
      <w:r w:rsidR="009D13C9">
        <w:t>ü</w:t>
      </w:r>
      <w:r w:rsidR="009D13C9" w:rsidRPr="009D13C9">
        <w:t>gen (vgl. vorstehende Fn 1): „und die Kautionsfreistellung“.</w:t>
      </w:r>
    </w:p>
  </w:footnote>
  <w:footnote w:id="4">
    <w:p w:rsidR="009D13C9" w:rsidRDefault="009D13C9" w:rsidP="009D13C9">
      <w:pPr>
        <w:pStyle w:val="Funotentext"/>
      </w:pPr>
      <w:r>
        <w:rPr>
          <w:rStyle w:val="Funotenzeichen"/>
        </w:rPr>
        <w:footnoteRef/>
      </w:r>
      <w:r>
        <w:t xml:space="preserve"> </w:t>
      </w:r>
      <w:r w:rsidRPr="009D13C9">
        <w:t>Alternativ k</w:t>
      </w:r>
      <w:r>
        <w:t>ö</w:t>
      </w:r>
      <w:r w:rsidRPr="009D13C9">
        <w:t>nnte anstelle dieses letzten Absatzes auch vorgesehen</w:t>
      </w:r>
      <w:r>
        <w:t xml:space="preserve"> </w:t>
      </w:r>
      <w:r w:rsidRPr="009D13C9">
        <w:t>werden: „Der Notar hat die Beteiligten dar</w:t>
      </w:r>
      <w:r>
        <w:t>über belehrt, dass die Vertragsü</w:t>
      </w:r>
      <w:r w:rsidRPr="009D13C9">
        <w:t>bernahme zu ihrer Wirksamkeit der Genehmigung des Mieters bedarf.</w:t>
      </w:r>
      <w:r>
        <w:t xml:space="preserve"> </w:t>
      </w:r>
      <w:r w:rsidRPr="009D13C9">
        <w:t>Mieter ist nach</w:t>
      </w:r>
      <w:r>
        <w:t xml:space="preserve"> </w:t>
      </w:r>
      <w:r w:rsidRPr="009D13C9">
        <w:t>Mitteilung der Beteiligten</w:t>
      </w:r>
      <w:r>
        <w:t xml:space="preserve"> </w:t>
      </w:r>
      <w:r w:rsidRPr="009D13C9">
        <w:t>….</w:t>
      </w:r>
      <w:r>
        <w:t xml:space="preserve"> </w:t>
      </w:r>
      <w:r w:rsidRPr="009D13C9">
        <w:t>Die Beteiligten bevollm</w:t>
      </w:r>
      <w:r>
        <w:t>ä</w:t>
      </w:r>
      <w:r w:rsidRPr="009D13C9">
        <w:t>chtigen</w:t>
      </w:r>
      <w:r>
        <w:t xml:space="preserve"> </w:t>
      </w:r>
      <w:r w:rsidRPr="009D13C9">
        <w:t>und beauftragen den Notar, dem Mieter die Vertrags</w:t>
      </w:r>
      <w:r>
        <w:t>ü</w:t>
      </w:r>
      <w:r w:rsidRPr="009D13C9">
        <w:t>bernahme unter</w:t>
      </w:r>
      <w:r>
        <w:t xml:space="preserve"> Ü</w:t>
      </w:r>
      <w:r w:rsidRPr="009D13C9">
        <w:t>bersendung einer vollst</w:t>
      </w:r>
      <w:r>
        <w:t>ä</w:t>
      </w:r>
      <w:r w:rsidRPr="009D13C9">
        <w:t>ndigen Abschrift dieser Urkunde mitzuteilen und</w:t>
      </w:r>
      <w:r>
        <w:t xml:space="preserve"> </w:t>
      </w:r>
      <w:r w:rsidRPr="009D13C9">
        <w:t>dessen Genehmigung einzuholen und f</w:t>
      </w:r>
      <w:r>
        <w:t>ü</w:t>
      </w:r>
      <w:r w:rsidRPr="009D13C9">
        <w:t>r die Beteiligten entgegenzunehmen.</w:t>
      </w:r>
      <w:r>
        <w:t xml:space="preserve"> </w:t>
      </w:r>
      <w:r w:rsidRPr="009D13C9">
        <w:t>Die Beteiligten weisen den Notar an, die Eigentumsumschreibung erst zu</w:t>
      </w:r>
      <w:r>
        <w:t xml:space="preserve"> </w:t>
      </w:r>
      <w:r w:rsidRPr="009D13C9">
        <w:t>beantragen, wenn der Mieter die Genehmigung erteilt hat. F</w:t>
      </w:r>
      <w:r>
        <w:t>ü</w:t>
      </w:r>
      <w:r w:rsidRPr="009D13C9">
        <w:t>r den Fall, dass</w:t>
      </w:r>
      <w:r>
        <w:t xml:space="preserve"> </w:t>
      </w:r>
      <w:r w:rsidRPr="009D13C9">
        <w:t>der Mieter seine Genehmigung verweigert oder innerhalb von drei Monaten</w:t>
      </w:r>
      <w:r>
        <w:t xml:space="preserve"> </w:t>
      </w:r>
      <w:r w:rsidRPr="009D13C9">
        <w:t>nach Mitteilung der Vertrags</w:t>
      </w:r>
      <w:r>
        <w:t>ü</w:t>
      </w:r>
      <w:r w:rsidRPr="009D13C9">
        <w:t>bernahme nicht erteilt hat, steht jedem Beteiligten</w:t>
      </w:r>
      <w:r>
        <w:t xml:space="preserve"> </w:t>
      </w:r>
      <w:r w:rsidRPr="009D13C9">
        <w:t>ein R</w:t>
      </w:r>
      <w:r>
        <w:t>ü</w:t>
      </w:r>
      <w:r w:rsidRPr="009D13C9">
        <w:t>cktrittsrecht von diesem Vertrag zu. Die Kosten dieses Vertrages</w:t>
      </w:r>
      <w:r>
        <w:t xml:space="preserve"> </w:t>
      </w:r>
      <w:r w:rsidRPr="009D13C9">
        <w:t>und seiner R</w:t>
      </w:r>
      <w:r>
        <w:t>ü</w:t>
      </w:r>
      <w:r w:rsidRPr="009D13C9">
        <w:t>ckabwicklung tr</w:t>
      </w:r>
      <w:r>
        <w:t>ä</w:t>
      </w:r>
      <w:r w:rsidRPr="009D13C9">
        <w:t>gt im Falle des R</w:t>
      </w:r>
      <w:r>
        <w:t>ü</w:t>
      </w:r>
      <w:r w:rsidRPr="009D13C9">
        <w:t>cktritts ….“ Bei Wahl</w:t>
      </w:r>
      <w:r>
        <w:t xml:space="preserve"> </w:t>
      </w:r>
      <w:r w:rsidRPr="009D13C9">
        <w:t>dieser Gestaltung sollte die F</w:t>
      </w:r>
      <w:r>
        <w:t>ä</w:t>
      </w:r>
      <w:r w:rsidRPr="009D13C9">
        <w:t>lligkeit eines etwaigen Kaufpreises von</w:t>
      </w:r>
      <w:r>
        <w:t xml:space="preserve"> </w:t>
      </w:r>
      <w:r w:rsidRPr="009D13C9">
        <w:t>der Erteilung der Genehmigung abh</w:t>
      </w:r>
      <w:r>
        <w:t>ä</w:t>
      </w:r>
      <w:r w:rsidRPr="009D13C9">
        <w:t>ngig gemacht werden. Bei dieser</w:t>
      </w:r>
      <w:r>
        <w:t xml:space="preserve"> </w:t>
      </w:r>
      <w:r w:rsidRPr="009D13C9">
        <w:t>Gestaltung f</w:t>
      </w:r>
      <w:r>
        <w:t>ä</w:t>
      </w:r>
      <w:r w:rsidRPr="009D13C9">
        <w:t>llt gegebenenfalls eine erh</w:t>
      </w:r>
      <w:r>
        <w:t>ö</w:t>
      </w:r>
      <w:r w:rsidRPr="009D13C9">
        <w:t>hte Vollzugsgeb</w:t>
      </w:r>
      <w:r>
        <w:t>ü</w:t>
      </w:r>
      <w:r w:rsidRPr="009D13C9">
        <w:t>hr an (KV</w:t>
      </w:r>
      <w:r>
        <w:t xml:space="preserve"> </w:t>
      </w:r>
      <w:r w:rsidRPr="009D13C9">
        <w:t>22110, Vorbem. 2.2.1.1 Abs. 1 Nr. 5, 8 GNotKG).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7761F"/>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D6D01"/>
    <w:rsid w:val="002E2DAA"/>
    <w:rsid w:val="0032391E"/>
    <w:rsid w:val="00333945"/>
    <w:rsid w:val="00334674"/>
    <w:rsid w:val="0038506C"/>
    <w:rsid w:val="00391DFC"/>
    <w:rsid w:val="003F39B4"/>
    <w:rsid w:val="004008F1"/>
    <w:rsid w:val="0041392A"/>
    <w:rsid w:val="00437433"/>
    <w:rsid w:val="0046275C"/>
    <w:rsid w:val="0047520F"/>
    <w:rsid w:val="00476086"/>
    <w:rsid w:val="00490584"/>
    <w:rsid w:val="00492155"/>
    <w:rsid w:val="00494E87"/>
    <w:rsid w:val="004E370E"/>
    <w:rsid w:val="004F167E"/>
    <w:rsid w:val="005140FA"/>
    <w:rsid w:val="005146FD"/>
    <w:rsid w:val="005300BF"/>
    <w:rsid w:val="00541ED4"/>
    <w:rsid w:val="0055272E"/>
    <w:rsid w:val="00584992"/>
    <w:rsid w:val="005A036E"/>
    <w:rsid w:val="005C150D"/>
    <w:rsid w:val="005C3571"/>
    <w:rsid w:val="005E7C9D"/>
    <w:rsid w:val="005F2E24"/>
    <w:rsid w:val="00600150"/>
    <w:rsid w:val="006466C0"/>
    <w:rsid w:val="00651D24"/>
    <w:rsid w:val="006B4724"/>
    <w:rsid w:val="006C704B"/>
    <w:rsid w:val="00713702"/>
    <w:rsid w:val="007429B0"/>
    <w:rsid w:val="00780D35"/>
    <w:rsid w:val="00787FF2"/>
    <w:rsid w:val="00790FC4"/>
    <w:rsid w:val="007A02EC"/>
    <w:rsid w:val="007A6439"/>
    <w:rsid w:val="007D35B4"/>
    <w:rsid w:val="00821317"/>
    <w:rsid w:val="0083305E"/>
    <w:rsid w:val="00834E9C"/>
    <w:rsid w:val="00842869"/>
    <w:rsid w:val="0085793A"/>
    <w:rsid w:val="00864731"/>
    <w:rsid w:val="008C097F"/>
    <w:rsid w:val="00923292"/>
    <w:rsid w:val="009254C6"/>
    <w:rsid w:val="00953501"/>
    <w:rsid w:val="009557AB"/>
    <w:rsid w:val="00974D65"/>
    <w:rsid w:val="00984576"/>
    <w:rsid w:val="0098684B"/>
    <w:rsid w:val="00993E22"/>
    <w:rsid w:val="009D13C9"/>
    <w:rsid w:val="009E66EE"/>
    <w:rsid w:val="009F3511"/>
    <w:rsid w:val="00A50DE4"/>
    <w:rsid w:val="00A55BB4"/>
    <w:rsid w:val="00A56348"/>
    <w:rsid w:val="00A70452"/>
    <w:rsid w:val="00AB55E4"/>
    <w:rsid w:val="00AB7447"/>
    <w:rsid w:val="00AD5320"/>
    <w:rsid w:val="00AF4D97"/>
    <w:rsid w:val="00B04E84"/>
    <w:rsid w:val="00B0665D"/>
    <w:rsid w:val="00B24149"/>
    <w:rsid w:val="00B350A1"/>
    <w:rsid w:val="00B46213"/>
    <w:rsid w:val="00B52EC4"/>
    <w:rsid w:val="00B70102"/>
    <w:rsid w:val="00B7716C"/>
    <w:rsid w:val="00B826B5"/>
    <w:rsid w:val="00BB30E6"/>
    <w:rsid w:val="00BB6FE1"/>
    <w:rsid w:val="00C556A3"/>
    <w:rsid w:val="00C84CCC"/>
    <w:rsid w:val="00CE05AA"/>
    <w:rsid w:val="00CF4FB5"/>
    <w:rsid w:val="00D21B64"/>
    <w:rsid w:val="00D35965"/>
    <w:rsid w:val="00D3744E"/>
    <w:rsid w:val="00D45EBA"/>
    <w:rsid w:val="00D51D44"/>
    <w:rsid w:val="00D54FD3"/>
    <w:rsid w:val="00D664ED"/>
    <w:rsid w:val="00D919CE"/>
    <w:rsid w:val="00DC3CF2"/>
    <w:rsid w:val="00DD65D8"/>
    <w:rsid w:val="00DF4E34"/>
    <w:rsid w:val="00E51375"/>
    <w:rsid w:val="00E703F9"/>
    <w:rsid w:val="00E73165"/>
    <w:rsid w:val="00E943FC"/>
    <w:rsid w:val="00E9606A"/>
    <w:rsid w:val="00EA2149"/>
    <w:rsid w:val="00EA217E"/>
    <w:rsid w:val="00EA52D1"/>
    <w:rsid w:val="00EA5F27"/>
    <w:rsid w:val="00EB0280"/>
    <w:rsid w:val="00EB0917"/>
    <w:rsid w:val="00EC737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923A8"/>
  <w15:docId w15:val="{AAAD9AD7-EE89-4611-B00C-420F9525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725C4-6AA1-4BC2-8353-BDDC496F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1778</Words>
  <Characters>11008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11</cp:revision>
  <cp:lastPrinted>2010-10-12T09:43:00Z</cp:lastPrinted>
  <dcterms:created xsi:type="dcterms:W3CDTF">2019-08-01T07:03:00Z</dcterms:created>
  <dcterms:modified xsi:type="dcterms:W3CDTF">2023-03-22T09:51:00Z</dcterms:modified>
</cp:coreProperties>
</file>